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0E3" w:rsidRPr="0005585C" w:rsidRDefault="00FE4448" w:rsidP="0005585C">
      <w:pPr>
        <w:pStyle w:val="1"/>
        <w:spacing w:before="0" w:after="0" w:line="240" w:lineRule="auto"/>
        <w:contextualSpacing/>
        <w:jc w:val="center"/>
        <w:textAlignment w:val="baseline"/>
        <w:rPr>
          <w:rFonts w:ascii="Times New Roman" w:hAnsi="Times New Roman" w:cs="Times New Roman"/>
          <w:b w:val="0"/>
          <w:sz w:val="24"/>
          <w:szCs w:val="24"/>
        </w:rPr>
      </w:pPr>
      <w:r w:rsidRPr="0005585C">
        <w:rPr>
          <w:rFonts w:ascii="Times New Roman" w:hAnsi="Times New Roman" w:cs="Times New Roman"/>
          <w:b w:val="0"/>
          <w:sz w:val="24"/>
          <w:szCs w:val="24"/>
        </w:rPr>
        <w:t xml:space="preserve">Обґрунтування технічних і якісних характеристик предмета закупівлі та очікуваної вартості предмета закупівлі </w:t>
      </w:r>
    </w:p>
    <w:p w:rsidR="009D4371" w:rsidRPr="009D4371" w:rsidRDefault="003A7ABD" w:rsidP="0005585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9D4371" w:rsidRPr="009D4371">
        <w:rPr>
          <w:rFonts w:ascii="Times New Roman" w:hAnsi="Times New Roman" w:cs="Times New Roman"/>
          <w:b/>
          <w:sz w:val="24"/>
          <w:szCs w:val="24"/>
        </w:rPr>
        <w:t xml:space="preserve">Система </w:t>
      </w:r>
      <w:proofErr w:type="spellStart"/>
      <w:r w:rsidR="009D4371" w:rsidRPr="009D4371">
        <w:rPr>
          <w:rFonts w:ascii="Times New Roman" w:hAnsi="Times New Roman" w:cs="Times New Roman"/>
          <w:b/>
          <w:sz w:val="24"/>
          <w:szCs w:val="24"/>
        </w:rPr>
        <w:t>мамографічна</w:t>
      </w:r>
      <w:proofErr w:type="spellEnd"/>
      <w:r w:rsidR="009D4371" w:rsidRPr="009D4371">
        <w:rPr>
          <w:rFonts w:ascii="Times New Roman" w:hAnsi="Times New Roman" w:cs="Times New Roman"/>
          <w:b/>
          <w:sz w:val="24"/>
          <w:szCs w:val="24"/>
        </w:rPr>
        <w:t xml:space="preserve"> рентгенівська стаціонарна цифрова  з функцією </w:t>
      </w:r>
      <w:proofErr w:type="spellStart"/>
      <w:r w:rsidR="009D4371" w:rsidRPr="009D4371">
        <w:rPr>
          <w:rFonts w:ascii="Times New Roman" w:hAnsi="Times New Roman" w:cs="Times New Roman"/>
          <w:b/>
          <w:sz w:val="24"/>
          <w:szCs w:val="24"/>
        </w:rPr>
        <w:t>томосинтезу</w:t>
      </w:r>
      <w:proofErr w:type="spellEnd"/>
      <w:r w:rsidR="009D4371" w:rsidRPr="009D4371">
        <w:rPr>
          <w:rFonts w:ascii="Times New Roman" w:hAnsi="Times New Roman" w:cs="Times New Roman"/>
          <w:b/>
          <w:sz w:val="24"/>
          <w:szCs w:val="24"/>
        </w:rPr>
        <w:t xml:space="preserve"> </w:t>
      </w:r>
    </w:p>
    <w:p w:rsidR="009D4371" w:rsidRPr="009D4371" w:rsidRDefault="009D4371" w:rsidP="0005585C">
      <w:pPr>
        <w:spacing w:after="0" w:line="240" w:lineRule="auto"/>
        <w:contextualSpacing/>
        <w:jc w:val="center"/>
        <w:rPr>
          <w:rFonts w:ascii="Times New Roman" w:hAnsi="Times New Roman" w:cs="Times New Roman"/>
          <w:color w:val="000000"/>
          <w:sz w:val="24"/>
          <w:szCs w:val="24"/>
          <w:shd w:val="clear" w:color="auto" w:fill="FFFFFF"/>
        </w:rPr>
      </w:pPr>
      <w:r w:rsidRPr="009D4371">
        <w:rPr>
          <w:rFonts w:ascii="Times New Roman" w:hAnsi="Times New Roman" w:cs="Times New Roman"/>
          <w:sz w:val="24"/>
          <w:szCs w:val="24"/>
        </w:rPr>
        <w:t xml:space="preserve">за кодом  ДК 021:2015: </w:t>
      </w:r>
      <w:r w:rsidRPr="009D4371">
        <w:rPr>
          <w:rFonts w:ascii="Times New Roman" w:hAnsi="Times New Roman" w:cs="Times New Roman"/>
          <w:color w:val="000000"/>
          <w:sz w:val="24"/>
          <w:szCs w:val="24"/>
          <w:shd w:val="clear" w:color="auto" w:fill="FFFFFF"/>
        </w:rPr>
        <w:t>33110000-4 «</w:t>
      </w:r>
      <w:proofErr w:type="spellStart"/>
      <w:r w:rsidRPr="009D4371">
        <w:rPr>
          <w:rFonts w:ascii="Times New Roman" w:hAnsi="Times New Roman" w:cs="Times New Roman"/>
          <w:color w:val="000000"/>
          <w:sz w:val="24"/>
          <w:szCs w:val="24"/>
          <w:shd w:val="clear" w:color="auto" w:fill="FFFFFF"/>
        </w:rPr>
        <w:t>Візуалізаційне</w:t>
      </w:r>
      <w:proofErr w:type="spellEnd"/>
      <w:r w:rsidRPr="009D4371">
        <w:rPr>
          <w:rFonts w:ascii="Times New Roman" w:hAnsi="Times New Roman" w:cs="Times New Roman"/>
          <w:color w:val="000000"/>
          <w:sz w:val="24"/>
          <w:szCs w:val="24"/>
          <w:shd w:val="clear" w:color="auto" w:fill="FFFFFF"/>
        </w:rPr>
        <w:t xml:space="preserve"> обладнання для потреб медицини, стоматології та ветеринарної медицини» </w:t>
      </w:r>
    </w:p>
    <w:p w:rsidR="009D4371" w:rsidRPr="009D4371" w:rsidRDefault="009D4371" w:rsidP="0005585C">
      <w:pPr>
        <w:spacing w:after="0" w:line="240" w:lineRule="auto"/>
        <w:contextualSpacing/>
        <w:jc w:val="center"/>
        <w:rPr>
          <w:rFonts w:ascii="Times New Roman" w:hAnsi="Times New Roman" w:cs="Times New Roman"/>
          <w:color w:val="000000"/>
          <w:sz w:val="24"/>
          <w:szCs w:val="24"/>
          <w:shd w:val="clear" w:color="auto" w:fill="FFFFFF"/>
        </w:rPr>
      </w:pPr>
      <w:r w:rsidRPr="009D4371">
        <w:rPr>
          <w:rFonts w:ascii="Times New Roman" w:hAnsi="Times New Roman" w:cs="Times New Roman"/>
          <w:sz w:val="24"/>
          <w:szCs w:val="24"/>
          <w:shd w:val="clear" w:color="auto" w:fill="FFFFFF"/>
        </w:rPr>
        <w:t>(</w:t>
      </w:r>
      <w:r w:rsidRPr="009D4371">
        <w:rPr>
          <w:rFonts w:ascii="Times New Roman" w:hAnsi="Times New Roman" w:cs="Times New Roman"/>
          <w:i/>
          <w:sz w:val="24"/>
          <w:szCs w:val="24"/>
        </w:rPr>
        <w:t xml:space="preserve">найбільш відповідний код CPV за ДК 021:2015 - </w:t>
      </w:r>
      <w:r w:rsidRPr="009D4371">
        <w:rPr>
          <w:rFonts w:ascii="Times New Roman" w:hAnsi="Times New Roman" w:cs="Times New Roman"/>
          <w:color w:val="000000"/>
          <w:sz w:val="24"/>
          <w:szCs w:val="24"/>
          <w:shd w:val="clear" w:color="auto" w:fill="FFFFFF"/>
        </w:rPr>
        <w:t xml:space="preserve">33111650-2 </w:t>
      </w:r>
      <w:proofErr w:type="spellStart"/>
      <w:r w:rsidRPr="009D4371">
        <w:rPr>
          <w:rFonts w:ascii="Times New Roman" w:hAnsi="Times New Roman" w:cs="Times New Roman"/>
          <w:color w:val="000000"/>
          <w:sz w:val="24"/>
          <w:szCs w:val="24"/>
          <w:shd w:val="clear" w:color="auto" w:fill="FFFFFF"/>
        </w:rPr>
        <w:t>Мамографічні</w:t>
      </w:r>
      <w:proofErr w:type="spellEnd"/>
      <w:r w:rsidRPr="009D4371">
        <w:rPr>
          <w:rFonts w:ascii="Times New Roman" w:hAnsi="Times New Roman" w:cs="Times New Roman"/>
          <w:color w:val="000000"/>
          <w:sz w:val="24"/>
          <w:szCs w:val="24"/>
          <w:shd w:val="clear" w:color="auto" w:fill="FFFFFF"/>
        </w:rPr>
        <w:t xml:space="preserve"> апарати), </w:t>
      </w:r>
    </w:p>
    <w:p w:rsidR="009D4371" w:rsidRPr="009D4371" w:rsidRDefault="009D4371" w:rsidP="0005585C">
      <w:pPr>
        <w:spacing w:after="0" w:line="240" w:lineRule="auto"/>
        <w:contextualSpacing/>
        <w:jc w:val="center"/>
        <w:rPr>
          <w:rFonts w:ascii="Times New Roman" w:hAnsi="Times New Roman" w:cs="Times New Roman"/>
          <w:color w:val="000000"/>
          <w:sz w:val="24"/>
          <w:szCs w:val="24"/>
          <w:shd w:val="clear" w:color="auto" w:fill="FFFFFF"/>
        </w:rPr>
      </w:pPr>
      <w:r w:rsidRPr="009D4371">
        <w:rPr>
          <w:rFonts w:ascii="Times New Roman" w:hAnsi="Times New Roman" w:cs="Times New Roman"/>
          <w:sz w:val="24"/>
          <w:szCs w:val="24"/>
        </w:rPr>
        <w:t xml:space="preserve">НК 024:2023 – </w:t>
      </w:r>
      <w:r w:rsidRPr="009D4371">
        <w:rPr>
          <w:rFonts w:ascii="Times New Roman" w:hAnsi="Times New Roman" w:cs="Times New Roman"/>
          <w:color w:val="000000"/>
          <w:sz w:val="24"/>
          <w:szCs w:val="24"/>
          <w:shd w:val="clear" w:color="auto" w:fill="FFFFFF"/>
        </w:rPr>
        <w:t xml:space="preserve">37672 Система </w:t>
      </w:r>
      <w:proofErr w:type="spellStart"/>
      <w:r w:rsidRPr="009D4371">
        <w:rPr>
          <w:rFonts w:ascii="Times New Roman" w:hAnsi="Times New Roman" w:cs="Times New Roman"/>
          <w:color w:val="000000"/>
          <w:sz w:val="24"/>
          <w:szCs w:val="24"/>
          <w:shd w:val="clear" w:color="auto" w:fill="FFFFFF"/>
        </w:rPr>
        <w:t>мамографічна</w:t>
      </w:r>
      <w:proofErr w:type="spellEnd"/>
      <w:r w:rsidRPr="009D4371">
        <w:rPr>
          <w:rFonts w:ascii="Times New Roman" w:hAnsi="Times New Roman" w:cs="Times New Roman"/>
          <w:color w:val="000000"/>
          <w:sz w:val="24"/>
          <w:szCs w:val="24"/>
          <w:shd w:val="clear" w:color="auto" w:fill="FFFFFF"/>
        </w:rPr>
        <w:t xml:space="preserve"> рентгенівська стаціонарна, цифрова; </w:t>
      </w:r>
    </w:p>
    <w:p w:rsidR="005B2915" w:rsidRDefault="009D4371" w:rsidP="0005585C">
      <w:pPr>
        <w:spacing w:after="0" w:line="240" w:lineRule="auto"/>
        <w:contextualSpacing/>
        <w:jc w:val="center"/>
        <w:rPr>
          <w:rFonts w:ascii="Times New Roman" w:hAnsi="Times New Roman" w:cs="Times New Roman"/>
          <w:color w:val="000000"/>
          <w:sz w:val="24"/>
          <w:szCs w:val="24"/>
        </w:rPr>
      </w:pPr>
      <w:r w:rsidRPr="009D4371">
        <w:rPr>
          <w:rFonts w:ascii="Times New Roman" w:hAnsi="Times New Roman" w:cs="Times New Roman"/>
          <w:color w:val="000000"/>
          <w:sz w:val="24"/>
          <w:szCs w:val="24"/>
        </w:rPr>
        <w:t xml:space="preserve">НК 031:2024- Z11030202 – Системи цифрової </w:t>
      </w:r>
      <w:proofErr w:type="spellStart"/>
      <w:r w:rsidRPr="009D4371">
        <w:rPr>
          <w:rFonts w:ascii="Times New Roman" w:hAnsi="Times New Roman" w:cs="Times New Roman"/>
          <w:color w:val="000000"/>
          <w:sz w:val="24"/>
          <w:szCs w:val="24"/>
        </w:rPr>
        <w:t>мамографії</w:t>
      </w:r>
      <w:proofErr w:type="spellEnd"/>
    </w:p>
    <w:p w:rsidR="003A7ABD" w:rsidRDefault="003A7ABD" w:rsidP="0005585C">
      <w:pPr>
        <w:spacing w:after="0" w:line="240" w:lineRule="auto"/>
        <w:contextualSpacing/>
        <w:jc w:val="center"/>
        <w:rPr>
          <w:rFonts w:ascii="Times New Roman" w:hAnsi="Times New Roman" w:cs="Times New Roman"/>
          <w:color w:val="000000"/>
          <w:sz w:val="24"/>
          <w:szCs w:val="24"/>
        </w:rPr>
      </w:pPr>
    </w:p>
    <w:p w:rsidR="00F51D6F" w:rsidRDefault="009D4371" w:rsidP="003A7ABD">
      <w:pPr>
        <w:pStyle w:val="a8"/>
        <w:widowControl w:val="0"/>
        <w:spacing w:before="0" w:beforeAutospacing="0" w:after="0" w:afterAutospacing="0"/>
        <w:ind w:firstLine="709"/>
        <w:jc w:val="both"/>
        <w:rPr>
          <w:i/>
          <w:lang w:val="uk-UA"/>
        </w:rPr>
      </w:pPr>
      <w:r w:rsidRPr="003A7ABD">
        <w:rPr>
          <w:i/>
          <w:color w:val="000000"/>
          <w:lang w:val="uk-UA"/>
        </w:rPr>
        <w:t xml:space="preserve">Закупівля проводиться з метою </w:t>
      </w:r>
      <w:r w:rsidR="00F51D6F" w:rsidRPr="003A7ABD">
        <w:rPr>
          <w:i/>
          <w:lang w:val="uk-UA"/>
        </w:rPr>
        <w:t xml:space="preserve">належного забезпечення пацієнтів </w:t>
      </w:r>
      <w:r w:rsidR="00F51D6F" w:rsidRPr="003A7ABD">
        <w:rPr>
          <w:i/>
          <w:lang w:val="uk-UA"/>
        </w:rPr>
        <w:t xml:space="preserve">КНП «Міський перинатальний центр» ХМР </w:t>
      </w:r>
      <w:r w:rsidR="00F51D6F" w:rsidRPr="003A7ABD">
        <w:rPr>
          <w:i/>
          <w:lang w:val="uk-UA"/>
        </w:rPr>
        <w:t xml:space="preserve"> доступною, своєчасною та якісною спеціалізованою медичною допомогою, виявлення  тяжких патологій молочних залоз на ранніх стадіях</w:t>
      </w:r>
      <w:r w:rsidR="00F51D6F" w:rsidRPr="003A7ABD">
        <w:rPr>
          <w:i/>
          <w:lang w:val="uk-UA"/>
        </w:rPr>
        <w:t xml:space="preserve">, </w:t>
      </w:r>
      <w:r w:rsidR="00F51D6F" w:rsidRPr="003A7ABD">
        <w:rPr>
          <w:i/>
          <w:lang w:val="uk-UA"/>
        </w:rPr>
        <w:t>а також забезпечення послідовності лікувально-діагностичного процесу, пов’язаного з обстеженням молочних залоз, заснованого на застосуванні рентгенівських променів і тривимірного сканування груде</w:t>
      </w:r>
      <w:r w:rsidR="00F51D6F" w:rsidRPr="003A7ABD">
        <w:rPr>
          <w:i/>
          <w:lang w:val="uk-UA"/>
        </w:rPr>
        <w:t xml:space="preserve">й. </w:t>
      </w:r>
      <w:r w:rsidR="00F51D6F" w:rsidRPr="003A7ABD">
        <w:rPr>
          <w:i/>
          <w:lang w:val="uk-UA"/>
        </w:rPr>
        <w:t xml:space="preserve">Враховуючи, що специфіка надання медичної допомоги закладом щільно пов’язана з проблемами та захворюваннями молочних залоз у жінок, </w:t>
      </w:r>
      <w:r w:rsidR="003A7ABD" w:rsidRPr="003A7ABD">
        <w:rPr>
          <w:i/>
          <w:lang w:val="uk-UA"/>
        </w:rPr>
        <w:t xml:space="preserve">наявність сучасної </w:t>
      </w:r>
      <w:r w:rsidR="00F51D6F" w:rsidRPr="003A7ABD">
        <w:rPr>
          <w:i/>
          <w:lang w:val="uk-UA"/>
        </w:rPr>
        <w:t xml:space="preserve"> </w:t>
      </w:r>
      <w:r w:rsidR="003A7ABD" w:rsidRPr="003A7ABD">
        <w:rPr>
          <w:i/>
          <w:lang w:val="uk-UA"/>
        </w:rPr>
        <w:t>с</w:t>
      </w:r>
      <w:r w:rsidR="003A7ABD" w:rsidRPr="003A7ABD">
        <w:rPr>
          <w:i/>
          <w:lang w:val="uk-UA"/>
        </w:rPr>
        <w:t>исте</w:t>
      </w:r>
      <w:r w:rsidR="003A7ABD" w:rsidRPr="003A7ABD">
        <w:rPr>
          <w:i/>
          <w:lang w:val="uk-UA"/>
        </w:rPr>
        <w:t>ми</w:t>
      </w:r>
      <w:r w:rsidR="003A7ABD" w:rsidRPr="003A7ABD">
        <w:rPr>
          <w:i/>
          <w:lang w:val="uk-UA"/>
        </w:rPr>
        <w:t xml:space="preserve"> </w:t>
      </w:r>
      <w:proofErr w:type="spellStart"/>
      <w:r w:rsidR="003A7ABD" w:rsidRPr="003A7ABD">
        <w:rPr>
          <w:i/>
          <w:lang w:val="uk-UA"/>
        </w:rPr>
        <w:t>мамографічн</w:t>
      </w:r>
      <w:r w:rsidR="003A7ABD" w:rsidRPr="003A7ABD">
        <w:rPr>
          <w:i/>
          <w:lang w:val="uk-UA"/>
        </w:rPr>
        <w:t>ої</w:t>
      </w:r>
      <w:proofErr w:type="spellEnd"/>
      <w:r w:rsidR="003A7ABD" w:rsidRPr="003A7ABD">
        <w:rPr>
          <w:i/>
          <w:lang w:val="uk-UA"/>
        </w:rPr>
        <w:t xml:space="preserve"> рентгенівськ</w:t>
      </w:r>
      <w:r w:rsidR="003A7ABD" w:rsidRPr="003A7ABD">
        <w:rPr>
          <w:i/>
          <w:lang w:val="uk-UA"/>
        </w:rPr>
        <w:t>ої</w:t>
      </w:r>
      <w:r w:rsidR="003A7ABD" w:rsidRPr="003A7ABD">
        <w:rPr>
          <w:i/>
          <w:lang w:val="uk-UA"/>
        </w:rPr>
        <w:t xml:space="preserve"> стаціонарн</w:t>
      </w:r>
      <w:r w:rsidR="003A7ABD" w:rsidRPr="003A7ABD">
        <w:rPr>
          <w:i/>
          <w:lang w:val="uk-UA"/>
        </w:rPr>
        <w:t>ої</w:t>
      </w:r>
      <w:r w:rsidR="003A7ABD" w:rsidRPr="003A7ABD">
        <w:rPr>
          <w:i/>
          <w:lang w:val="uk-UA"/>
        </w:rPr>
        <w:t> цифров</w:t>
      </w:r>
      <w:r w:rsidR="003A7ABD" w:rsidRPr="003A7ABD">
        <w:rPr>
          <w:i/>
          <w:lang w:val="uk-UA"/>
        </w:rPr>
        <w:t>ої</w:t>
      </w:r>
      <w:r w:rsidR="003A7ABD" w:rsidRPr="003A7ABD">
        <w:rPr>
          <w:i/>
          <w:lang w:val="uk-UA"/>
        </w:rPr>
        <w:t xml:space="preserve">  з функцією </w:t>
      </w:r>
      <w:proofErr w:type="spellStart"/>
      <w:r w:rsidR="003A7ABD" w:rsidRPr="003A7ABD">
        <w:rPr>
          <w:i/>
          <w:lang w:val="uk-UA"/>
        </w:rPr>
        <w:t>томосинтезу</w:t>
      </w:r>
      <w:proofErr w:type="spellEnd"/>
      <w:r w:rsidR="003A7ABD" w:rsidRPr="003A7ABD">
        <w:rPr>
          <w:i/>
          <w:lang w:val="uk-UA"/>
        </w:rPr>
        <w:t xml:space="preserve"> дозволить </w:t>
      </w:r>
      <w:r w:rsidR="003A7ABD" w:rsidRPr="003A7ABD">
        <w:rPr>
          <w:i/>
          <w:lang w:val="uk-UA"/>
        </w:rPr>
        <w:t>підвищ</w:t>
      </w:r>
      <w:r w:rsidR="003A7ABD" w:rsidRPr="003A7ABD">
        <w:rPr>
          <w:i/>
          <w:lang w:val="uk-UA"/>
        </w:rPr>
        <w:t>ити</w:t>
      </w:r>
      <w:r w:rsidR="003A7ABD" w:rsidRPr="003A7ABD">
        <w:rPr>
          <w:i/>
          <w:lang w:val="uk-UA"/>
        </w:rPr>
        <w:t xml:space="preserve"> рів</w:t>
      </w:r>
      <w:r w:rsidR="003A7ABD" w:rsidRPr="003A7ABD">
        <w:rPr>
          <w:i/>
          <w:lang w:val="uk-UA"/>
        </w:rPr>
        <w:t>ень</w:t>
      </w:r>
      <w:r w:rsidR="003A7ABD" w:rsidRPr="003A7ABD">
        <w:rPr>
          <w:i/>
          <w:lang w:val="uk-UA"/>
        </w:rPr>
        <w:t xml:space="preserve"> та як</w:t>
      </w:r>
      <w:r w:rsidR="003A7ABD" w:rsidRPr="003A7ABD">
        <w:rPr>
          <w:i/>
          <w:lang w:val="uk-UA"/>
        </w:rPr>
        <w:t>ість</w:t>
      </w:r>
      <w:r w:rsidR="003A7ABD" w:rsidRPr="003A7ABD">
        <w:rPr>
          <w:i/>
          <w:lang w:val="uk-UA"/>
        </w:rPr>
        <w:t xml:space="preserve"> надання медичної допомоги жінкам в КНП «МПРЦ» ХМР, </w:t>
      </w:r>
      <w:r w:rsidR="003A7ABD" w:rsidRPr="003A7ABD">
        <w:rPr>
          <w:i/>
          <w:lang w:val="uk-UA"/>
        </w:rPr>
        <w:t xml:space="preserve">та рівень </w:t>
      </w:r>
      <w:r w:rsidR="003A7ABD" w:rsidRPr="003A7ABD">
        <w:rPr>
          <w:i/>
          <w:lang w:val="uk-UA"/>
        </w:rPr>
        <w:t>профілактики та запобігання ускладнень, у тому числі онкологічних</w:t>
      </w:r>
      <w:r w:rsidR="003A7ABD" w:rsidRPr="003A7ABD">
        <w:rPr>
          <w:i/>
          <w:lang w:val="uk-UA"/>
        </w:rPr>
        <w:t xml:space="preserve">. </w:t>
      </w:r>
    </w:p>
    <w:p w:rsidR="003A7ABD" w:rsidRPr="003A7ABD" w:rsidRDefault="003A7ABD" w:rsidP="003A7ABD">
      <w:pPr>
        <w:pStyle w:val="a8"/>
        <w:widowControl w:val="0"/>
        <w:spacing w:before="0" w:beforeAutospacing="0" w:after="0" w:afterAutospacing="0"/>
        <w:ind w:firstLine="709"/>
        <w:jc w:val="both"/>
        <w:rPr>
          <w:i/>
          <w:color w:val="000000"/>
          <w:lang w:val="uk-UA"/>
        </w:rPr>
      </w:pPr>
    </w:p>
    <w:p w:rsidR="003A7ABD" w:rsidRDefault="003A7ABD" w:rsidP="003A7ABD">
      <w:pPr>
        <w:spacing w:line="240" w:lineRule="auto"/>
        <w:contextualSpacing/>
        <w:jc w:val="both"/>
        <w:rPr>
          <w:rFonts w:ascii="Times New Roman" w:hAnsi="Times New Roman" w:cs="Times New Roman"/>
          <w:i/>
          <w:sz w:val="24"/>
          <w:szCs w:val="24"/>
        </w:rPr>
      </w:pPr>
      <w:r w:rsidRPr="003A7ABD">
        <w:rPr>
          <w:rFonts w:ascii="Times New Roman" w:hAnsi="Times New Roman" w:cs="Times New Roman"/>
          <w:i/>
          <w:sz w:val="24"/>
          <w:szCs w:val="24"/>
        </w:rPr>
        <w:t xml:space="preserve">Джерело фінансування закупівлі – місцевий бюджет, кошти Харківської міської територіальної громади. </w:t>
      </w:r>
    </w:p>
    <w:p w:rsidR="009D4371" w:rsidRPr="009D4371" w:rsidRDefault="003A7ABD" w:rsidP="003A7ABD">
      <w:pPr>
        <w:spacing w:line="240" w:lineRule="auto"/>
        <w:contextualSpacing/>
        <w:jc w:val="both"/>
        <w:rPr>
          <w:rFonts w:ascii="Times New Roman" w:hAnsi="Times New Roman" w:cs="Times New Roman"/>
          <w:sz w:val="24"/>
          <w:szCs w:val="24"/>
        </w:rPr>
      </w:pPr>
      <w:r w:rsidRPr="003A7ABD">
        <w:rPr>
          <w:rFonts w:ascii="Times New Roman" w:hAnsi="Times New Roman" w:cs="Times New Roman"/>
          <w:i/>
          <w:sz w:val="24"/>
          <w:szCs w:val="24"/>
        </w:rPr>
        <w:t xml:space="preserve"> </w:t>
      </w:r>
      <w:bookmarkStart w:id="0" w:name="bookmark=id.2xcytpi" w:colFirst="0" w:colLast="0"/>
      <w:bookmarkEnd w:id="0"/>
    </w:p>
    <w:tbl>
      <w:tblPr>
        <w:tblStyle w:val="a4"/>
        <w:tblW w:w="15276" w:type="dxa"/>
        <w:tblLayout w:type="fixed"/>
        <w:tblLook w:val="04A0" w:firstRow="1" w:lastRow="0" w:firstColumn="1" w:lastColumn="0" w:noHBand="0" w:noVBand="1"/>
      </w:tblPr>
      <w:tblGrid>
        <w:gridCol w:w="4928"/>
        <w:gridCol w:w="1843"/>
        <w:gridCol w:w="1842"/>
        <w:gridCol w:w="3119"/>
        <w:gridCol w:w="3544"/>
      </w:tblGrid>
      <w:tr w:rsidR="00D96962" w:rsidTr="00132616">
        <w:trPr>
          <w:trHeight w:val="135"/>
        </w:trPr>
        <w:tc>
          <w:tcPr>
            <w:tcW w:w="4928" w:type="dxa"/>
            <w:vMerge w:val="restart"/>
          </w:tcPr>
          <w:p w:rsidR="000D6208" w:rsidRDefault="000D6208" w:rsidP="000D6208">
            <w:pPr>
              <w:jc w:val="center"/>
              <w:rPr>
                <w:rFonts w:ascii="Times New Roman" w:hAnsi="Times New Roman" w:cs="Times New Roman"/>
                <w:sz w:val="24"/>
                <w:szCs w:val="24"/>
              </w:rPr>
            </w:pPr>
          </w:p>
          <w:p w:rsidR="000D6208" w:rsidRPr="000D6208" w:rsidRDefault="000D6208" w:rsidP="000D6208">
            <w:pPr>
              <w:jc w:val="center"/>
              <w:rPr>
                <w:rFonts w:ascii="Times New Roman" w:hAnsi="Times New Roman" w:cs="Times New Roman"/>
                <w:sz w:val="24"/>
                <w:szCs w:val="24"/>
              </w:rPr>
            </w:pPr>
            <w:r w:rsidRPr="000D6208">
              <w:rPr>
                <w:rFonts w:ascii="Times New Roman" w:hAnsi="Times New Roman" w:cs="Times New Roman"/>
                <w:sz w:val="24"/>
                <w:szCs w:val="24"/>
              </w:rPr>
              <w:t>Найменування предмета закупівлі із зазначенням коду</w:t>
            </w:r>
          </w:p>
        </w:tc>
        <w:tc>
          <w:tcPr>
            <w:tcW w:w="1843" w:type="dxa"/>
            <w:vMerge w:val="restart"/>
          </w:tcPr>
          <w:p w:rsidR="000D6208" w:rsidRDefault="000D6208" w:rsidP="000D6208">
            <w:pPr>
              <w:jc w:val="center"/>
              <w:rPr>
                <w:rFonts w:ascii="Times New Roman" w:hAnsi="Times New Roman" w:cs="Times New Roman"/>
                <w:sz w:val="24"/>
                <w:szCs w:val="24"/>
              </w:rPr>
            </w:pPr>
          </w:p>
          <w:p w:rsidR="000D6208" w:rsidRPr="000D6208" w:rsidRDefault="000D6208" w:rsidP="000D6208">
            <w:pPr>
              <w:jc w:val="center"/>
              <w:rPr>
                <w:rFonts w:ascii="Times New Roman" w:hAnsi="Times New Roman" w:cs="Times New Roman"/>
                <w:sz w:val="24"/>
                <w:szCs w:val="24"/>
              </w:rPr>
            </w:pPr>
            <w:r w:rsidRPr="000D6208">
              <w:rPr>
                <w:rFonts w:ascii="Times New Roman" w:hAnsi="Times New Roman" w:cs="Times New Roman"/>
                <w:sz w:val="24"/>
                <w:szCs w:val="24"/>
              </w:rPr>
              <w:t>Вид та ідентифікатор процедури закупівлі</w:t>
            </w:r>
          </w:p>
        </w:tc>
        <w:tc>
          <w:tcPr>
            <w:tcW w:w="1842" w:type="dxa"/>
            <w:vMerge w:val="restart"/>
          </w:tcPr>
          <w:p w:rsidR="000D6208" w:rsidRDefault="000D6208" w:rsidP="000D6208">
            <w:pPr>
              <w:jc w:val="center"/>
              <w:rPr>
                <w:rFonts w:ascii="Times New Roman" w:hAnsi="Times New Roman" w:cs="Times New Roman"/>
                <w:sz w:val="24"/>
                <w:szCs w:val="24"/>
              </w:rPr>
            </w:pPr>
          </w:p>
          <w:p w:rsidR="000D6208" w:rsidRPr="000D6208" w:rsidRDefault="000D6208" w:rsidP="000D6208">
            <w:pPr>
              <w:jc w:val="center"/>
              <w:rPr>
                <w:rFonts w:ascii="Times New Roman" w:hAnsi="Times New Roman" w:cs="Times New Roman"/>
                <w:sz w:val="24"/>
                <w:szCs w:val="24"/>
              </w:rPr>
            </w:pPr>
            <w:r w:rsidRPr="000D6208">
              <w:rPr>
                <w:rFonts w:ascii="Times New Roman" w:hAnsi="Times New Roman" w:cs="Times New Roman"/>
                <w:sz w:val="24"/>
                <w:szCs w:val="24"/>
              </w:rPr>
              <w:t>Очікувана вартість предмета закупівлі</w:t>
            </w:r>
            <w:r w:rsidR="0046018C">
              <w:rPr>
                <w:rFonts w:ascii="Times New Roman" w:hAnsi="Times New Roman" w:cs="Times New Roman"/>
                <w:sz w:val="24"/>
                <w:szCs w:val="24"/>
              </w:rPr>
              <w:t>, грн.</w:t>
            </w:r>
          </w:p>
        </w:tc>
        <w:tc>
          <w:tcPr>
            <w:tcW w:w="6663" w:type="dxa"/>
            <w:gridSpan w:val="2"/>
          </w:tcPr>
          <w:p w:rsidR="000D6208" w:rsidRPr="000D6208" w:rsidRDefault="000D6208" w:rsidP="000D6208">
            <w:pPr>
              <w:jc w:val="center"/>
              <w:rPr>
                <w:rFonts w:ascii="Times New Roman" w:hAnsi="Times New Roman" w:cs="Times New Roman"/>
                <w:sz w:val="24"/>
                <w:szCs w:val="24"/>
              </w:rPr>
            </w:pPr>
            <w:r w:rsidRPr="000D6208">
              <w:rPr>
                <w:rFonts w:ascii="Times New Roman" w:hAnsi="Times New Roman" w:cs="Times New Roman"/>
                <w:sz w:val="24"/>
                <w:szCs w:val="24"/>
              </w:rPr>
              <w:t>Обґрунтування</w:t>
            </w:r>
          </w:p>
        </w:tc>
      </w:tr>
      <w:tr w:rsidR="00322884" w:rsidTr="00871C25">
        <w:trPr>
          <w:trHeight w:val="135"/>
        </w:trPr>
        <w:tc>
          <w:tcPr>
            <w:tcW w:w="4928" w:type="dxa"/>
            <w:vMerge/>
          </w:tcPr>
          <w:p w:rsidR="000D6208" w:rsidRPr="000D6208" w:rsidRDefault="000D6208" w:rsidP="000D6208">
            <w:pPr>
              <w:jc w:val="center"/>
              <w:rPr>
                <w:rFonts w:ascii="Times New Roman" w:hAnsi="Times New Roman" w:cs="Times New Roman"/>
                <w:sz w:val="24"/>
                <w:szCs w:val="24"/>
              </w:rPr>
            </w:pPr>
          </w:p>
        </w:tc>
        <w:tc>
          <w:tcPr>
            <w:tcW w:w="1843" w:type="dxa"/>
            <w:vMerge/>
          </w:tcPr>
          <w:p w:rsidR="000D6208" w:rsidRPr="000D6208" w:rsidRDefault="000D6208" w:rsidP="000D6208">
            <w:pPr>
              <w:jc w:val="center"/>
              <w:rPr>
                <w:rFonts w:ascii="Times New Roman" w:hAnsi="Times New Roman" w:cs="Times New Roman"/>
                <w:sz w:val="24"/>
                <w:szCs w:val="24"/>
              </w:rPr>
            </w:pPr>
          </w:p>
        </w:tc>
        <w:tc>
          <w:tcPr>
            <w:tcW w:w="1842" w:type="dxa"/>
            <w:vMerge/>
          </w:tcPr>
          <w:p w:rsidR="000D6208" w:rsidRPr="000D6208" w:rsidRDefault="000D6208" w:rsidP="000D6208">
            <w:pPr>
              <w:jc w:val="center"/>
              <w:rPr>
                <w:rFonts w:ascii="Times New Roman" w:hAnsi="Times New Roman" w:cs="Times New Roman"/>
                <w:sz w:val="24"/>
                <w:szCs w:val="24"/>
              </w:rPr>
            </w:pPr>
          </w:p>
        </w:tc>
        <w:tc>
          <w:tcPr>
            <w:tcW w:w="3119" w:type="dxa"/>
          </w:tcPr>
          <w:p w:rsidR="000D6208" w:rsidRPr="000D6208" w:rsidRDefault="000D6208" w:rsidP="000D6208">
            <w:pPr>
              <w:jc w:val="center"/>
              <w:rPr>
                <w:rFonts w:ascii="Times New Roman" w:hAnsi="Times New Roman" w:cs="Times New Roman"/>
                <w:sz w:val="24"/>
                <w:szCs w:val="24"/>
              </w:rPr>
            </w:pPr>
            <w:r w:rsidRPr="000D6208">
              <w:rPr>
                <w:rFonts w:ascii="Times New Roman" w:hAnsi="Times New Roman" w:cs="Times New Roman"/>
                <w:sz w:val="24"/>
                <w:szCs w:val="24"/>
              </w:rPr>
              <w:t>технічних та якісних характеристик предмета закупівлі</w:t>
            </w:r>
          </w:p>
        </w:tc>
        <w:tc>
          <w:tcPr>
            <w:tcW w:w="3544" w:type="dxa"/>
          </w:tcPr>
          <w:p w:rsidR="000D6208" w:rsidRDefault="000D6208" w:rsidP="000D6208">
            <w:pPr>
              <w:jc w:val="center"/>
              <w:rPr>
                <w:rFonts w:ascii="Times New Roman" w:hAnsi="Times New Roman" w:cs="Times New Roman"/>
                <w:sz w:val="24"/>
                <w:szCs w:val="24"/>
              </w:rPr>
            </w:pPr>
          </w:p>
          <w:p w:rsidR="000D6208" w:rsidRPr="000D6208" w:rsidRDefault="000D6208" w:rsidP="000D6208">
            <w:pPr>
              <w:jc w:val="center"/>
              <w:rPr>
                <w:rFonts w:ascii="Times New Roman" w:hAnsi="Times New Roman" w:cs="Times New Roman"/>
                <w:sz w:val="24"/>
                <w:szCs w:val="24"/>
              </w:rPr>
            </w:pPr>
            <w:r w:rsidRPr="000D6208">
              <w:rPr>
                <w:rFonts w:ascii="Times New Roman" w:hAnsi="Times New Roman" w:cs="Times New Roman"/>
                <w:sz w:val="24"/>
                <w:szCs w:val="24"/>
              </w:rPr>
              <w:t>очікуваної вартості предмета закупівлі</w:t>
            </w:r>
          </w:p>
        </w:tc>
      </w:tr>
      <w:tr w:rsidR="00322884" w:rsidTr="00871C25">
        <w:tc>
          <w:tcPr>
            <w:tcW w:w="4928" w:type="dxa"/>
          </w:tcPr>
          <w:p w:rsidR="00FB4730" w:rsidRPr="009D4371" w:rsidRDefault="009D4371" w:rsidP="00D32A1D">
            <w:pPr>
              <w:contextualSpacing/>
              <w:jc w:val="center"/>
              <w:rPr>
                <w:rFonts w:ascii="Times New Roman" w:hAnsi="Times New Roman" w:cs="Times New Roman"/>
                <w:sz w:val="24"/>
                <w:szCs w:val="24"/>
              </w:rPr>
            </w:pPr>
            <w:r w:rsidRPr="009D4371">
              <w:rPr>
                <w:rFonts w:ascii="Times New Roman" w:hAnsi="Times New Roman" w:cs="Times New Roman"/>
                <w:b/>
                <w:sz w:val="24"/>
                <w:szCs w:val="24"/>
              </w:rPr>
              <w:t xml:space="preserve">Система </w:t>
            </w:r>
            <w:proofErr w:type="spellStart"/>
            <w:r w:rsidRPr="009D4371">
              <w:rPr>
                <w:rFonts w:ascii="Times New Roman" w:hAnsi="Times New Roman" w:cs="Times New Roman"/>
                <w:b/>
                <w:sz w:val="24"/>
                <w:szCs w:val="24"/>
              </w:rPr>
              <w:t>мамографічна</w:t>
            </w:r>
            <w:proofErr w:type="spellEnd"/>
            <w:r w:rsidRPr="009D4371">
              <w:rPr>
                <w:rFonts w:ascii="Times New Roman" w:hAnsi="Times New Roman" w:cs="Times New Roman"/>
                <w:b/>
                <w:sz w:val="24"/>
                <w:szCs w:val="24"/>
              </w:rPr>
              <w:t xml:space="preserve"> рентгенівська стаціонарна цифрова  з функцією </w:t>
            </w:r>
            <w:proofErr w:type="spellStart"/>
            <w:r w:rsidRPr="009D4371">
              <w:rPr>
                <w:rFonts w:ascii="Times New Roman" w:hAnsi="Times New Roman" w:cs="Times New Roman"/>
                <w:b/>
                <w:sz w:val="24"/>
                <w:szCs w:val="24"/>
              </w:rPr>
              <w:t>томосинтезу</w:t>
            </w:r>
            <w:proofErr w:type="spellEnd"/>
            <w:r w:rsidRPr="009D4371">
              <w:rPr>
                <w:rFonts w:ascii="Times New Roman" w:hAnsi="Times New Roman" w:cs="Times New Roman"/>
                <w:sz w:val="24"/>
                <w:szCs w:val="24"/>
              </w:rPr>
              <w:t xml:space="preserve"> за кодом  ДК 021:2015: </w:t>
            </w:r>
            <w:r w:rsidRPr="009D4371">
              <w:rPr>
                <w:rFonts w:ascii="Times New Roman" w:hAnsi="Times New Roman" w:cs="Times New Roman"/>
                <w:color w:val="000000"/>
                <w:sz w:val="24"/>
                <w:szCs w:val="24"/>
                <w:shd w:val="clear" w:color="auto" w:fill="FFFFFF"/>
              </w:rPr>
              <w:t>33110000-4 «</w:t>
            </w:r>
            <w:proofErr w:type="spellStart"/>
            <w:r w:rsidRPr="009D4371">
              <w:rPr>
                <w:rFonts w:ascii="Times New Roman" w:hAnsi="Times New Roman" w:cs="Times New Roman"/>
                <w:color w:val="000000"/>
                <w:sz w:val="24"/>
                <w:szCs w:val="24"/>
                <w:shd w:val="clear" w:color="auto" w:fill="FFFFFF"/>
              </w:rPr>
              <w:t>Візуалізаційне</w:t>
            </w:r>
            <w:proofErr w:type="spellEnd"/>
            <w:r w:rsidRPr="009D4371">
              <w:rPr>
                <w:rFonts w:ascii="Times New Roman" w:hAnsi="Times New Roman" w:cs="Times New Roman"/>
                <w:color w:val="000000"/>
                <w:sz w:val="24"/>
                <w:szCs w:val="24"/>
                <w:shd w:val="clear" w:color="auto" w:fill="FFFFFF"/>
              </w:rPr>
              <w:t xml:space="preserve"> обладнання для потреб медицини, стоматології та ветеринарної медицини» </w:t>
            </w:r>
            <w:r w:rsidRPr="009D4371">
              <w:rPr>
                <w:rFonts w:ascii="Times New Roman" w:hAnsi="Times New Roman" w:cs="Times New Roman"/>
                <w:sz w:val="24"/>
                <w:szCs w:val="24"/>
                <w:shd w:val="clear" w:color="auto" w:fill="FFFFFF"/>
              </w:rPr>
              <w:t>(</w:t>
            </w:r>
            <w:r w:rsidRPr="009D4371">
              <w:rPr>
                <w:rFonts w:ascii="Times New Roman" w:hAnsi="Times New Roman" w:cs="Times New Roman"/>
                <w:i/>
                <w:sz w:val="24"/>
                <w:szCs w:val="24"/>
              </w:rPr>
              <w:t xml:space="preserve">найбільш відповідний код CPV за ДК 021:2015 - </w:t>
            </w:r>
            <w:r w:rsidRPr="009D4371">
              <w:rPr>
                <w:rFonts w:ascii="Times New Roman" w:hAnsi="Times New Roman" w:cs="Times New Roman"/>
                <w:color w:val="000000"/>
                <w:sz w:val="24"/>
                <w:szCs w:val="24"/>
                <w:shd w:val="clear" w:color="auto" w:fill="FFFFFF"/>
              </w:rPr>
              <w:t xml:space="preserve">33111650-2 </w:t>
            </w:r>
            <w:proofErr w:type="spellStart"/>
            <w:r w:rsidRPr="009D4371">
              <w:rPr>
                <w:rFonts w:ascii="Times New Roman" w:hAnsi="Times New Roman" w:cs="Times New Roman"/>
                <w:color w:val="000000"/>
                <w:sz w:val="24"/>
                <w:szCs w:val="24"/>
                <w:shd w:val="clear" w:color="auto" w:fill="FFFFFF"/>
              </w:rPr>
              <w:t>Мамографічні</w:t>
            </w:r>
            <w:proofErr w:type="spellEnd"/>
            <w:r w:rsidRPr="009D4371">
              <w:rPr>
                <w:rFonts w:ascii="Times New Roman" w:hAnsi="Times New Roman" w:cs="Times New Roman"/>
                <w:color w:val="000000"/>
                <w:sz w:val="24"/>
                <w:szCs w:val="24"/>
                <w:shd w:val="clear" w:color="auto" w:fill="FFFFFF"/>
              </w:rPr>
              <w:t xml:space="preserve"> апарати), </w:t>
            </w:r>
            <w:r w:rsidRPr="009D4371">
              <w:rPr>
                <w:rFonts w:ascii="Times New Roman" w:hAnsi="Times New Roman" w:cs="Times New Roman"/>
                <w:sz w:val="24"/>
                <w:szCs w:val="24"/>
              </w:rPr>
              <w:t xml:space="preserve">НК 024:2023 – </w:t>
            </w:r>
            <w:r w:rsidRPr="009D4371">
              <w:rPr>
                <w:rFonts w:ascii="Times New Roman" w:hAnsi="Times New Roman" w:cs="Times New Roman"/>
                <w:color w:val="000000"/>
                <w:sz w:val="24"/>
                <w:szCs w:val="24"/>
                <w:shd w:val="clear" w:color="auto" w:fill="FFFFFF"/>
              </w:rPr>
              <w:t xml:space="preserve">37672 Система </w:t>
            </w:r>
            <w:proofErr w:type="spellStart"/>
            <w:r w:rsidRPr="009D4371">
              <w:rPr>
                <w:rFonts w:ascii="Times New Roman" w:hAnsi="Times New Roman" w:cs="Times New Roman"/>
                <w:color w:val="000000"/>
                <w:sz w:val="24"/>
                <w:szCs w:val="24"/>
                <w:shd w:val="clear" w:color="auto" w:fill="FFFFFF"/>
              </w:rPr>
              <w:t>мамографічна</w:t>
            </w:r>
            <w:proofErr w:type="spellEnd"/>
            <w:r w:rsidRPr="009D4371">
              <w:rPr>
                <w:rFonts w:ascii="Times New Roman" w:hAnsi="Times New Roman" w:cs="Times New Roman"/>
                <w:color w:val="000000"/>
                <w:sz w:val="24"/>
                <w:szCs w:val="24"/>
                <w:shd w:val="clear" w:color="auto" w:fill="FFFFFF"/>
              </w:rPr>
              <w:t xml:space="preserve"> рентгенівська стаціонарна, цифрова; </w:t>
            </w:r>
            <w:r w:rsidRPr="009D4371">
              <w:rPr>
                <w:rFonts w:ascii="Times New Roman" w:hAnsi="Times New Roman" w:cs="Times New Roman"/>
                <w:color w:val="000000"/>
                <w:sz w:val="24"/>
                <w:szCs w:val="24"/>
              </w:rPr>
              <w:t xml:space="preserve">НК 031:2024- Z11030202 – Системи цифрової </w:t>
            </w:r>
            <w:proofErr w:type="spellStart"/>
            <w:r w:rsidRPr="009D4371">
              <w:rPr>
                <w:rFonts w:ascii="Times New Roman" w:hAnsi="Times New Roman" w:cs="Times New Roman"/>
                <w:color w:val="000000"/>
                <w:sz w:val="24"/>
                <w:szCs w:val="24"/>
              </w:rPr>
              <w:t>мамографії</w:t>
            </w:r>
            <w:proofErr w:type="spellEnd"/>
          </w:p>
        </w:tc>
        <w:tc>
          <w:tcPr>
            <w:tcW w:w="1843" w:type="dxa"/>
          </w:tcPr>
          <w:p w:rsidR="000D6208" w:rsidRPr="00541197" w:rsidRDefault="0046018C">
            <w:pPr>
              <w:rPr>
                <w:rFonts w:ascii="Times New Roman" w:hAnsi="Times New Roman" w:cs="Times New Roman"/>
                <w:sz w:val="24"/>
                <w:szCs w:val="24"/>
              </w:rPr>
            </w:pPr>
            <w:r w:rsidRPr="00541197">
              <w:rPr>
                <w:rFonts w:ascii="Times New Roman" w:hAnsi="Times New Roman" w:cs="Times New Roman"/>
                <w:sz w:val="24"/>
                <w:szCs w:val="24"/>
              </w:rPr>
              <w:t>Відкриті торги</w:t>
            </w:r>
            <w:r w:rsidR="00132616" w:rsidRPr="00541197">
              <w:rPr>
                <w:rFonts w:ascii="Times New Roman" w:hAnsi="Times New Roman" w:cs="Times New Roman"/>
                <w:sz w:val="24"/>
                <w:szCs w:val="24"/>
              </w:rPr>
              <w:t xml:space="preserve"> з особливостями</w:t>
            </w:r>
          </w:p>
          <w:p w:rsidR="0046018C" w:rsidRPr="009D4371" w:rsidRDefault="009D4371" w:rsidP="00132616">
            <w:pPr>
              <w:rPr>
                <w:rFonts w:ascii="Times New Roman" w:hAnsi="Times New Roman" w:cs="Times New Roman"/>
                <w:color w:val="000000" w:themeColor="text1"/>
                <w:sz w:val="24"/>
                <w:szCs w:val="24"/>
              </w:rPr>
            </w:pPr>
            <w:r w:rsidRPr="009D4371">
              <w:rPr>
                <w:rFonts w:ascii="Times New Roman" w:hAnsi="Times New Roman" w:cs="Times New Roman"/>
                <w:sz w:val="24"/>
                <w:szCs w:val="24"/>
                <w:shd w:val="clear" w:color="auto" w:fill="FFFFFF"/>
              </w:rPr>
              <w:t>UA-2025-10-21-011629-a</w:t>
            </w:r>
          </w:p>
        </w:tc>
        <w:tc>
          <w:tcPr>
            <w:tcW w:w="1842" w:type="dxa"/>
            <w:shd w:val="clear" w:color="auto" w:fill="auto"/>
          </w:tcPr>
          <w:p w:rsidR="000D6208" w:rsidRDefault="00D32A1D" w:rsidP="009D4371">
            <w:pPr>
              <w:rPr>
                <w:rStyle w:val="h-font-size-13"/>
                <w:rFonts w:ascii="Times New Roman" w:hAnsi="Times New Roman" w:cs="Times New Roman"/>
                <w:b/>
                <w:sz w:val="28"/>
                <w:szCs w:val="28"/>
                <w:bdr w:val="none" w:sz="0" w:space="0" w:color="auto" w:frame="1"/>
                <w:shd w:val="clear" w:color="auto" w:fill="F4F7FA"/>
              </w:rPr>
            </w:pPr>
            <w:r>
              <w:rPr>
                <w:rFonts w:ascii="Times New Roman" w:hAnsi="Times New Roman" w:cs="Times New Roman"/>
                <w:b/>
                <w:sz w:val="28"/>
                <w:szCs w:val="28"/>
                <w:shd w:val="clear" w:color="auto" w:fill="F4F7FA"/>
              </w:rPr>
              <w:t>1</w:t>
            </w:r>
            <w:r w:rsidR="009D4371">
              <w:rPr>
                <w:rFonts w:ascii="Times New Roman" w:hAnsi="Times New Roman" w:cs="Times New Roman"/>
                <w:b/>
                <w:sz w:val="28"/>
                <w:szCs w:val="28"/>
                <w:shd w:val="clear" w:color="auto" w:fill="F4F7FA"/>
              </w:rPr>
              <w:t>5</w:t>
            </w:r>
            <w:r>
              <w:rPr>
                <w:rFonts w:ascii="Times New Roman" w:hAnsi="Times New Roman" w:cs="Times New Roman"/>
                <w:b/>
                <w:sz w:val="28"/>
                <w:szCs w:val="28"/>
                <w:shd w:val="clear" w:color="auto" w:fill="F4F7FA"/>
              </w:rPr>
              <w:t> </w:t>
            </w:r>
            <w:r w:rsidR="009D4371">
              <w:rPr>
                <w:rFonts w:ascii="Times New Roman" w:hAnsi="Times New Roman" w:cs="Times New Roman"/>
                <w:b/>
                <w:sz w:val="28"/>
                <w:szCs w:val="28"/>
                <w:shd w:val="clear" w:color="auto" w:fill="F4F7FA"/>
              </w:rPr>
              <w:t>50</w:t>
            </w:r>
            <w:r>
              <w:rPr>
                <w:rFonts w:ascii="Times New Roman" w:hAnsi="Times New Roman" w:cs="Times New Roman"/>
                <w:b/>
                <w:sz w:val="28"/>
                <w:szCs w:val="28"/>
                <w:shd w:val="clear" w:color="auto" w:fill="F4F7FA"/>
              </w:rPr>
              <w:t>0 000,00</w:t>
            </w:r>
            <w:r w:rsidR="00541197" w:rsidRPr="008965A0">
              <w:rPr>
                <w:rFonts w:ascii="Times New Roman" w:hAnsi="Times New Roman" w:cs="Times New Roman"/>
                <w:b/>
                <w:sz w:val="28"/>
                <w:szCs w:val="28"/>
                <w:bdr w:val="none" w:sz="0" w:space="0" w:color="auto" w:frame="1"/>
                <w:shd w:val="clear" w:color="auto" w:fill="F4F7FA"/>
              </w:rPr>
              <w:t xml:space="preserve"> грн</w:t>
            </w:r>
            <w:r w:rsidR="009D4371">
              <w:rPr>
                <w:rFonts w:ascii="Times New Roman" w:hAnsi="Times New Roman" w:cs="Times New Roman"/>
                <w:b/>
                <w:sz w:val="28"/>
                <w:szCs w:val="28"/>
                <w:bdr w:val="none" w:sz="0" w:space="0" w:color="auto" w:frame="1"/>
                <w:shd w:val="clear" w:color="auto" w:fill="F4F7FA"/>
              </w:rPr>
              <w:t>.</w:t>
            </w:r>
            <w:r w:rsidR="00541197" w:rsidRPr="008965A0">
              <w:rPr>
                <w:rFonts w:ascii="Times New Roman" w:hAnsi="Times New Roman" w:cs="Times New Roman"/>
                <w:b/>
                <w:sz w:val="28"/>
                <w:szCs w:val="28"/>
                <w:shd w:val="clear" w:color="auto" w:fill="F4F7FA"/>
              </w:rPr>
              <w:t> </w:t>
            </w:r>
            <w:r w:rsidR="00541197" w:rsidRPr="008965A0">
              <w:rPr>
                <w:rStyle w:val="h-font-size-13"/>
                <w:rFonts w:ascii="Times New Roman" w:hAnsi="Times New Roman" w:cs="Times New Roman"/>
                <w:b/>
                <w:sz w:val="28"/>
                <w:szCs w:val="28"/>
                <w:bdr w:val="none" w:sz="0" w:space="0" w:color="auto" w:frame="1"/>
                <w:shd w:val="clear" w:color="auto" w:fill="F4F7FA"/>
              </w:rPr>
              <w:t>з ПДВ</w:t>
            </w:r>
          </w:p>
          <w:p w:rsidR="009D4371" w:rsidRDefault="009D4371" w:rsidP="009D4371">
            <w:pPr>
              <w:rPr>
                <w:rStyle w:val="h-font-size-13"/>
                <w:rFonts w:ascii="Times New Roman" w:hAnsi="Times New Roman" w:cs="Times New Roman"/>
                <w:b/>
                <w:sz w:val="28"/>
                <w:szCs w:val="28"/>
                <w:bdr w:val="none" w:sz="0" w:space="0" w:color="auto" w:frame="1"/>
                <w:shd w:val="clear" w:color="auto" w:fill="F4F7FA"/>
              </w:rPr>
            </w:pPr>
          </w:p>
          <w:p w:rsidR="009D4371" w:rsidRPr="008965A0" w:rsidRDefault="009D4371" w:rsidP="003A7ABD">
            <w:pPr>
              <w:contextualSpacing/>
              <w:jc w:val="both"/>
              <w:rPr>
                <w:rFonts w:ascii="Times New Roman" w:hAnsi="Times New Roman" w:cs="Times New Roman"/>
                <w:b/>
                <w:sz w:val="28"/>
                <w:szCs w:val="28"/>
              </w:rPr>
            </w:pPr>
          </w:p>
        </w:tc>
        <w:tc>
          <w:tcPr>
            <w:tcW w:w="3119" w:type="dxa"/>
          </w:tcPr>
          <w:p w:rsidR="00871C25" w:rsidRPr="00541197" w:rsidRDefault="00541197" w:rsidP="00EC4D94">
            <w:pPr>
              <w:rPr>
                <w:rFonts w:ascii="Times New Roman" w:hAnsi="Times New Roman" w:cs="Times New Roman"/>
              </w:rPr>
            </w:pPr>
            <w:r w:rsidRPr="00871C25">
              <w:rPr>
                <w:rFonts w:ascii="Times New Roman" w:hAnsi="Times New Roman" w:cs="Times New Roman"/>
              </w:rPr>
              <w:t xml:space="preserve">Якісні та технічні характеристики обумовлені </w:t>
            </w:r>
            <w:r w:rsidR="00D32A1D" w:rsidRPr="00871C25">
              <w:rPr>
                <w:rFonts w:ascii="Times New Roman" w:hAnsi="Times New Roman" w:cs="Times New Roman"/>
              </w:rPr>
              <w:t xml:space="preserve">та </w:t>
            </w:r>
            <w:r w:rsidR="00D32A1D" w:rsidRPr="00871C25">
              <w:rPr>
                <w:rFonts w:ascii="Times New Roman" w:hAnsi="Times New Roman" w:cs="Times New Roman"/>
                <w:color w:val="000000"/>
              </w:rPr>
              <w:t>визначені відповідно до потреб Замовника та з урахуванням загальноприйнятих норм і стандартів для вищезазначеного предмета закупівлі</w:t>
            </w:r>
            <w:r w:rsidRPr="00871C25">
              <w:rPr>
                <w:rFonts w:ascii="Times New Roman" w:hAnsi="Times New Roman" w:cs="Times New Roman"/>
              </w:rPr>
              <w:t xml:space="preserve"> у відповідності до нормативно-технічної документації, існуючих   вимог </w:t>
            </w:r>
            <w:r w:rsidR="00223D7A" w:rsidRPr="00871C25">
              <w:rPr>
                <w:rFonts w:ascii="Times New Roman" w:hAnsi="Times New Roman" w:cs="Times New Roman"/>
              </w:rPr>
              <w:t xml:space="preserve">до </w:t>
            </w:r>
            <w:r w:rsidR="00223D7A" w:rsidRPr="00871C25">
              <w:rPr>
                <w:rFonts w:ascii="Times New Roman" w:hAnsi="Times New Roman" w:cs="Times New Roman"/>
                <w:kern w:val="36"/>
                <w:bdr w:val="none" w:sz="0" w:space="0" w:color="auto" w:frame="1"/>
              </w:rPr>
              <w:t xml:space="preserve">Обладнання для </w:t>
            </w:r>
            <w:r w:rsidR="00D32A1D" w:rsidRPr="00871C25">
              <w:rPr>
                <w:rFonts w:ascii="Times New Roman" w:hAnsi="Times New Roman" w:cs="Times New Roman"/>
              </w:rPr>
              <w:t>обстеження молочних залоз, заснованого на застосуванні рентгенівських променів і тривимірного сканування грудей</w:t>
            </w:r>
            <w:r w:rsidR="00D32A1D" w:rsidRPr="00871C25">
              <w:rPr>
                <w:rFonts w:ascii="Times New Roman" w:hAnsi="Times New Roman" w:cs="Times New Roman"/>
                <w:kern w:val="36"/>
                <w:bdr w:val="none" w:sz="0" w:space="0" w:color="auto" w:frame="1"/>
              </w:rPr>
              <w:t xml:space="preserve"> </w:t>
            </w:r>
            <w:r w:rsidR="00223D7A" w:rsidRPr="00871C25">
              <w:rPr>
                <w:rFonts w:ascii="Times New Roman" w:hAnsi="Times New Roman" w:cs="Times New Roman"/>
                <w:kern w:val="36"/>
                <w:bdr w:val="none" w:sz="0" w:space="0" w:color="auto" w:frame="1"/>
              </w:rPr>
              <w:t>у</w:t>
            </w:r>
            <w:r w:rsidR="00871C25" w:rsidRPr="00871C25">
              <w:rPr>
                <w:rFonts w:ascii="Times New Roman" w:hAnsi="Times New Roman" w:cs="Times New Roman"/>
              </w:rPr>
              <w:t xml:space="preserve">  медичних закладах</w:t>
            </w:r>
            <w:r w:rsidR="00223D7A" w:rsidRPr="00871C25">
              <w:rPr>
                <w:rFonts w:ascii="Times New Roman" w:eastAsia="Times New Roman" w:hAnsi="Times New Roman" w:cs="Times New Roman"/>
              </w:rPr>
              <w:t>.</w:t>
            </w:r>
            <w:r w:rsidR="00223D7A" w:rsidRPr="00871C25">
              <w:rPr>
                <w:rFonts w:ascii="Times New Roman" w:hAnsi="Times New Roman" w:cs="Times New Roman"/>
              </w:rPr>
              <w:t xml:space="preserve"> </w:t>
            </w:r>
            <w:r w:rsidR="00871C25" w:rsidRPr="00871C25">
              <w:rPr>
                <w:rFonts w:ascii="Times New Roman" w:hAnsi="Times New Roman" w:cs="Times New Roman"/>
              </w:rPr>
              <w:t xml:space="preserve"> </w:t>
            </w:r>
            <w:r w:rsidR="00223D7A" w:rsidRPr="00871C25">
              <w:rPr>
                <w:rFonts w:ascii="Times New Roman" w:hAnsi="Times New Roman" w:cs="Times New Roman"/>
              </w:rPr>
              <w:lastRenderedPageBreak/>
              <w:t>Для</w:t>
            </w:r>
            <w:r w:rsidR="00223D7A" w:rsidRPr="00223D7A">
              <w:rPr>
                <w:rFonts w:ascii="Times New Roman" w:hAnsi="Times New Roman" w:cs="Times New Roman"/>
              </w:rPr>
              <w:t xml:space="preserve"> ознайомлення з технічними та якісними характеристиками предмета закупівлі необхідно перейти за посиланням</w:t>
            </w:r>
            <w:r w:rsidR="00223D7A" w:rsidRPr="00541197">
              <w:rPr>
                <w:rFonts w:ascii="Times New Roman" w:hAnsi="Times New Roman" w:cs="Times New Roman"/>
              </w:rPr>
              <w:t xml:space="preserve"> </w:t>
            </w:r>
            <w:r w:rsidR="009D4371" w:rsidRPr="009D4371">
              <w:t>https://prozorro.gov.ua/uk/tender/UA-2025-10-21-011629-a</w:t>
            </w:r>
          </w:p>
        </w:tc>
        <w:tc>
          <w:tcPr>
            <w:tcW w:w="3544" w:type="dxa"/>
          </w:tcPr>
          <w:p w:rsidR="00E34F4A" w:rsidRPr="006930E3" w:rsidRDefault="00E34F4A" w:rsidP="006930E3">
            <w:pPr>
              <w:rPr>
                <w:rFonts w:ascii="Times New Roman" w:hAnsi="Times New Roman" w:cs="Times New Roman"/>
              </w:rPr>
            </w:pPr>
            <w:r w:rsidRPr="006930E3">
              <w:rPr>
                <w:rFonts w:ascii="Times New Roman" w:hAnsi="Times New Roman" w:cs="Times New Roman"/>
              </w:rPr>
              <w:lastRenderedPageBreak/>
              <w:t>Визначення очікуваної вартості предмета закупівлі обумовлено статистичним аналізом інформації про ціну предмета закупівлі на підставі затвердженої центральним органом виконавчої влади, що</w:t>
            </w:r>
            <w:r w:rsidR="00541197">
              <w:rPr>
                <w:rFonts w:ascii="Times New Roman" w:hAnsi="Times New Roman" w:cs="Times New Roman"/>
              </w:rPr>
              <w:t xml:space="preserve"> </w:t>
            </w:r>
            <w:r w:rsidRPr="006930E3">
              <w:rPr>
                <w:rFonts w:ascii="Times New Roman" w:hAnsi="Times New Roman" w:cs="Times New Roman"/>
              </w:rPr>
              <w:t xml:space="preserve">забезпечує формування та реалізує державну політику у сфері публічних </w:t>
            </w:r>
            <w:proofErr w:type="spellStart"/>
            <w:r w:rsidRPr="006930E3">
              <w:rPr>
                <w:rFonts w:ascii="Times New Roman" w:hAnsi="Times New Roman" w:cs="Times New Roman"/>
              </w:rPr>
              <w:t>закупівель</w:t>
            </w:r>
            <w:proofErr w:type="spellEnd"/>
            <w:r w:rsidRPr="006930E3">
              <w:rPr>
                <w:rFonts w:ascii="Times New Roman" w:hAnsi="Times New Roman" w:cs="Times New Roman"/>
              </w:rPr>
              <w:t>, примірної методики</w:t>
            </w:r>
            <w:r w:rsidR="00541197">
              <w:rPr>
                <w:rFonts w:ascii="Times New Roman" w:hAnsi="Times New Roman" w:cs="Times New Roman"/>
              </w:rPr>
              <w:t xml:space="preserve"> </w:t>
            </w:r>
            <w:r w:rsidRPr="006930E3">
              <w:rPr>
                <w:rFonts w:ascii="Times New Roman" w:hAnsi="Times New Roman" w:cs="Times New Roman"/>
              </w:rPr>
              <w:t>визначення очікуваної вартості предмета закупівлі згідно з наказ</w:t>
            </w:r>
            <w:r w:rsidR="006930E3">
              <w:rPr>
                <w:rFonts w:ascii="Times New Roman" w:hAnsi="Times New Roman" w:cs="Times New Roman"/>
              </w:rPr>
              <w:t xml:space="preserve">ом </w:t>
            </w:r>
            <w:r w:rsidRPr="006930E3">
              <w:rPr>
                <w:rFonts w:ascii="Times New Roman" w:hAnsi="Times New Roman" w:cs="Times New Roman"/>
              </w:rPr>
              <w:t>Міністерства</w:t>
            </w:r>
            <w:r w:rsidR="006930E3">
              <w:rPr>
                <w:rFonts w:ascii="Times New Roman" w:hAnsi="Times New Roman" w:cs="Times New Roman"/>
              </w:rPr>
              <w:t xml:space="preserve"> </w:t>
            </w:r>
            <w:r w:rsidRPr="006930E3">
              <w:rPr>
                <w:rFonts w:ascii="Times New Roman" w:hAnsi="Times New Roman" w:cs="Times New Roman"/>
              </w:rPr>
              <w:t>розвитку економіки, торгівлі та сільського господарства України від 18.02.2020 № 275 із змінами.</w:t>
            </w:r>
          </w:p>
          <w:p w:rsidR="00115AD9" w:rsidRDefault="00115AD9" w:rsidP="00EC4D94">
            <w:pPr>
              <w:rPr>
                <w:rFonts w:ascii="Times New Roman" w:hAnsi="Times New Roman" w:cs="Times New Roman"/>
              </w:rPr>
            </w:pPr>
          </w:p>
          <w:p w:rsidR="000D6208" w:rsidRPr="0046018C" w:rsidRDefault="006930E3" w:rsidP="00EC4D94">
            <w:pPr>
              <w:rPr>
                <w:rFonts w:ascii="Times New Roman" w:hAnsi="Times New Roman" w:cs="Times New Roman"/>
                <w:sz w:val="24"/>
                <w:szCs w:val="24"/>
              </w:rPr>
            </w:pPr>
            <w:bookmarkStart w:id="1" w:name="_GoBack"/>
            <w:bookmarkEnd w:id="1"/>
            <w:r w:rsidRPr="006930E3">
              <w:rPr>
                <w:rFonts w:ascii="Times New Roman" w:hAnsi="Times New Roman" w:cs="Times New Roman"/>
              </w:rPr>
              <w:t xml:space="preserve">Розрахунок очікуваної вартості </w:t>
            </w:r>
            <w:r w:rsidRPr="006930E3">
              <w:rPr>
                <w:rFonts w:ascii="Times New Roman" w:hAnsi="Times New Roman" w:cs="Times New Roman"/>
              </w:rPr>
              <w:lastRenderedPageBreak/>
              <w:t>закупівлі здійснено на підставі отриманих комерційних пропозицій</w:t>
            </w:r>
            <w:r w:rsidR="00EC4D94">
              <w:rPr>
                <w:rFonts w:ascii="Times New Roman" w:hAnsi="Times New Roman" w:cs="Times New Roman"/>
              </w:rPr>
              <w:t xml:space="preserve">. </w:t>
            </w:r>
          </w:p>
        </w:tc>
      </w:tr>
    </w:tbl>
    <w:p w:rsidR="00990691" w:rsidRDefault="00990691"/>
    <w:sectPr w:rsidR="00990691" w:rsidSect="00132616">
      <w:pgSz w:w="16838" w:h="11906" w:orient="landscape"/>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C7991"/>
    <w:multiLevelType w:val="hybridMultilevel"/>
    <w:tmpl w:val="2B220C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10"/>
    <w:rsid w:val="00024E45"/>
    <w:rsid w:val="0005585C"/>
    <w:rsid w:val="000D6208"/>
    <w:rsid w:val="000F4C0F"/>
    <w:rsid w:val="00115AD9"/>
    <w:rsid w:val="00132616"/>
    <w:rsid w:val="00192AE1"/>
    <w:rsid w:val="001D5FEE"/>
    <w:rsid w:val="001F1DFB"/>
    <w:rsid w:val="00223D7A"/>
    <w:rsid w:val="002A0655"/>
    <w:rsid w:val="002E7CD4"/>
    <w:rsid w:val="002F5B2C"/>
    <w:rsid w:val="00322884"/>
    <w:rsid w:val="00327C5E"/>
    <w:rsid w:val="00353CC7"/>
    <w:rsid w:val="0035557B"/>
    <w:rsid w:val="00395F5C"/>
    <w:rsid w:val="003A7ABD"/>
    <w:rsid w:val="003B3BE7"/>
    <w:rsid w:val="0046018C"/>
    <w:rsid w:val="004D2E4B"/>
    <w:rsid w:val="00541197"/>
    <w:rsid w:val="005A6442"/>
    <w:rsid w:val="005B2915"/>
    <w:rsid w:val="0064292B"/>
    <w:rsid w:val="00656AD8"/>
    <w:rsid w:val="006927D5"/>
    <w:rsid w:val="006930E3"/>
    <w:rsid w:val="006B0D85"/>
    <w:rsid w:val="006E2060"/>
    <w:rsid w:val="0071376C"/>
    <w:rsid w:val="00871C25"/>
    <w:rsid w:val="008965A0"/>
    <w:rsid w:val="00961A48"/>
    <w:rsid w:val="00965E02"/>
    <w:rsid w:val="00990691"/>
    <w:rsid w:val="009D4371"/>
    <w:rsid w:val="00A768A7"/>
    <w:rsid w:val="00AA2775"/>
    <w:rsid w:val="00BB263D"/>
    <w:rsid w:val="00BD3913"/>
    <w:rsid w:val="00C01F9E"/>
    <w:rsid w:val="00C13C17"/>
    <w:rsid w:val="00D32A1D"/>
    <w:rsid w:val="00D95155"/>
    <w:rsid w:val="00D96962"/>
    <w:rsid w:val="00E17110"/>
    <w:rsid w:val="00E34F4A"/>
    <w:rsid w:val="00E476E7"/>
    <w:rsid w:val="00E728F7"/>
    <w:rsid w:val="00E778EF"/>
    <w:rsid w:val="00EC4D94"/>
    <w:rsid w:val="00F010A7"/>
    <w:rsid w:val="00F04035"/>
    <w:rsid w:val="00F075CA"/>
    <w:rsid w:val="00F51D6F"/>
    <w:rsid w:val="00F946D0"/>
    <w:rsid w:val="00FB4730"/>
    <w:rsid w:val="00FE44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75"/>
  </w:style>
  <w:style w:type="paragraph" w:styleId="1">
    <w:name w:val="heading 1"/>
    <w:basedOn w:val="a"/>
    <w:next w:val="a"/>
    <w:link w:val="10"/>
    <w:uiPriority w:val="9"/>
    <w:qFormat/>
    <w:rsid w:val="003B3BE7"/>
    <w:pPr>
      <w:keepNext/>
      <w:keepLines/>
      <w:spacing w:before="480" w:after="120" w:line="259" w:lineRule="auto"/>
      <w:outlineLvl w:val="0"/>
    </w:pPr>
    <w:rPr>
      <w:rFonts w:ascii="Calibri" w:eastAsia="Calibri" w:hAnsi="Calibri" w:cs="Calibri"/>
      <w:b/>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2775"/>
    <w:pPr>
      <w:spacing w:after="0" w:line="240" w:lineRule="auto"/>
    </w:pPr>
  </w:style>
  <w:style w:type="table" w:styleId="a4">
    <w:name w:val="Table Grid"/>
    <w:basedOn w:val="a1"/>
    <w:uiPriority w:val="59"/>
    <w:rsid w:val="000D6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61A48"/>
    <w:pPr>
      <w:ind w:left="720"/>
      <w:contextualSpacing/>
    </w:pPr>
  </w:style>
  <w:style w:type="character" w:styleId="a6">
    <w:name w:val="Hyperlink"/>
    <w:basedOn w:val="a0"/>
    <w:uiPriority w:val="99"/>
    <w:unhideWhenUsed/>
    <w:rsid w:val="00192AE1"/>
    <w:rPr>
      <w:color w:val="0000FF" w:themeColor="hyperlink"/>
      <w:u w:val="single"/>
    </w:rPr>
  </w:style>
  <w:style w:type="character" w:styleId="a7">
    <w:name w:val="FollowedHyperlink"/>
    <w:basedOn w:val="a0"/>
    <w:uiPriority w:val="99"/>
    <w:semiHidden/>
    <w:unhideWhenUsed/>
    <w:rsid w:val="004D2E4B"/>
    <w:rPr>
      <w:color w:val="800080" w:themeColor="followedHyperlink"/>
      <w:u w:val="single"/>
    </w:rPr>
  </w:style>
  <w:style w:type="character" w:customStyle="1" w:styleId="tendertuid2nhc4">
    <w:name w:val="tender__tuid__2nhc4"/>
    <w:basedOn w:val="a0"/>
    <w:rsid w:val="00BD3913"/>
  </w:style>
  <w:style w:type="character" w:customStyle="1" w:styleId="10">
    <w:name w:val="Заголовок 1 Знак"/>
    <w:basedOn w:val="a0"/>
    <w:link w:val="1"/>
    <w:uiPriority w:val="9"/>
    <w:rsid w:val="003B3BE7"/>
    <w:rPr>
      <w:rFonts w:ascii="Calibri" w:eastAsia="Calibri" w:hAnsi="Calibri" w:cs="Calibri"/>
      <w:b/>
      <w:sz w:val="48"/>
      <w:szCs w:val="48"/>
      <w:lang w:eastAsia="ru-RU"/>
    </w:rPr>
  </w:style>
  <w:style w:type="character" w:customStyle="1" w:styleId="qaclassifierdescrcode">
    <w:name w:val="qa_classifier_descr_code"/>
    <w:basedOn w:val="a0"/>
    <w:rsid w:val="00E34F4A"/>
  </w:style>
  <w:style w:type="character" w:customStyle="1" w:styleId="qaclassifierdescrprimary">
    <w:name w:val="qa_classifier_descr_primary"/>
    <w:basedOn w:val="a0"/>
    <w:rsid w:val="00E34F4A"/>
  </w:style>
  <w:style w:type="character" w:customStyle="1" w:styleId="h-font-size-13">
    <w:name w:val="h-font-size-13"/>
    <w:basedOn w:val="a0"/>
    <w:rsid w:val="00541197"/>
  </w:style>
  <w:style w:type="paragraph" w:styleId="a8">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9"/>
    <w:uiPriority w:val="99"/>
    <w:unhideWhenUsed/>
    <w:qFormat/>
    <w:rsid w:val="00C13C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9">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99"/>
    <w:locked/>
    <w:rsid w:val="00F51D6F"/>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75"/>
  </w:style>
  <w:style w:type="paragraph" w:styleId="1">
    <w:name w:val="heading 1"/>
    <w:basedOn w:val="a"/>
    <w:next w:val="a"/>
    <w:link w:val="10"/>
    <w:uiPriority w:val="9"/>
    <w:qFormat/>
    <w:rsid w:val="003B3BE7"/>
    <w:pPr>
      <w:keepNext/>
      <w:keepLines/>
      <w:spacing w:before="480" w:after="120" w:line="259" w:lineRule="auto"/>
      <w:outlineLvl w:val="0"/>
    </w:pPr>
    <w:rPr>
      <w:rFonts w:ascii="Calibri" w:eastAsia="Calibri" w:hAnsi="Calibri" w:cs="Calibri"/>
      <w:b/>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2775"/>
    <w:pPr>
      <w:spacing w:after="0" w:line="240" w:lineRule="auto"/>
    </w:pPr>
  </w:style>
  <w:style w:type="table" w:styleId="a4">
    <w:name w:val="Table Grid"/>
    <w:basedOn w:val="a1"/>
    <w:uiPriority w:val="59"/>
    <w:rsid w:val="000D6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61A48"/>
    <w:pPr>
      <w:ind w:left="720"/>
      <w:contextualSpacing/>
    </w:pPr>
  </w:style>
  <w:style w:type="character" w:styleId="a6">
    <w:name w:val="Hyperlink"/>
    <w:basedOn w:val="a0"/>
    <w:uiPriority w:val="99"/>
    <w:unhideWhenUsed/>
    <w:rsid w:val="00192AE1"/>
    <w:rPr>
      <w:color w:val="0000FF" w:themeColor="hyperlink"/>
      <w:u w:val="single"/>
    </w:rPr>
  </w:style>
  <w:style w:type="character" w:styleId="a7">
    <w:name w:val="FollowedHyperlink"/>
    <w:basedOn w:val="a0"/>
    <w:uiPriority w:val="99"/>
    <w:semiHidden/>
    <w:unhideWhenUsed/>
    <w:rsid w:val="004D2E4B"/>
    <w:rPr>
      <w:color w:val="800080" w:themeColor="followedHyperlink"/>
      <w:u w:val="single"/>
    </w:rPr>
  </w:style>
  <w:style w:type="character" w:customStyle="1" w:styleId="tendertuid2nhc4">
    <w:name w:val="tender__tuid__2nhc4"/>
    <w:basedOn w:val="a0"/>
    <w:rsid w:val="00BD3913"/>
  </w:style>
  <w:style w:type="character" w:customStyle="1" w:styleId="10">
    <w:name w:val="Заголовок 1 Знак"/>
    <w:basedOn w:val="a0"/>
    <w:link w:val="1"/>
    <w:uiPriority w:val="9"/>
    <w:rsid w:val="003B3BE7"/>
    <w:rPr>
      <w:rFonts w:ascii="Calibri" w:eastAsia="Calibri" w:hAnsi="Calibri" w:cs="Calibri"/>
      <w:b/>
      <w:sz w:val="48"/>
      <w:szCs w:val="48"/>
      <w:lang w:eastAsia="ru-RU"/>
    </w:rPr>
  </w:style>
  <w:style w:type="character" w:customStyle="1" w:styleId="qaclassifierdescrcode">
    <w:name w:val="qa_classifier_descr_code"/>
    <w:basedOn w:val="a0"/>
    <w:rsid w:val="00E34F4A"/>
  </w:style>
  <w:style w:type="character" w:customStyle="1" w:styleId="qaclassifierdescrprimary">
    <w:name w:val="qa_classifier_descr_primary"/>
    <w:basedOn w:val="a0"/>
    <w:rsid w:val="00E34F4A"/>
  </w:style>
  <w:style w:type="character" w:customStyle="1" w:styleId="h-font-size-13">
    <w:name w:val="h-font-size-13"/>
    <w:basedOn w:val="a0"/>
    <w:rsid w:val="00541197"/>
  </w:style>
  <w:style w:type="paragraph" w:styleId="a8">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9"/>
    <w:uiPriority w:val="99"/>
    <w:unhideWhenUsed/>
    <w:qFormat/>
    <w:rsid w:val="00C13C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9">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99"/>
    <w:locked/>
    <w:rsid w:val="00F51D6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10619">
      <w:bodyDiv w:val="1"/>
      <w:marLeft w:val="0"/>
      <w:marRight w:val="0"/>
      <w:marTop w:val="0"/>
      <w:marBottom w:val="0"/>
      <w:divBdr>
        <w:top w:val="none" w:sz="0" w:space="0" w:color="auto"/>
        <w:left w:val="none" w:sz="0" w:space="0" w:color="auto"/>
        <w:bottom w:val="none" w:sz="0" w:space="0" w:color="auto"/>
        <w:right w:val="none" w:sz="0" w:space="0" w:color="auto"/>
      </w:divBdr>
    </w:div>
    <w:div w:id="1742289391">
      <w:bodyDiv w:val="1"/>
      <w:marLeft w:val="0"/>
      <w:marRight w:val="0"/>
      <w:marTop w:val="0"/>
      <w:marBottom w:val="0"/>
      <w:divBdr>
        <w:top w:val="none" w:sz="0" w:space="0" w:color="auto"/>
        <w:left w:val="none" w:sz="0" w:space="0" w:color="auto"/>
        <w:bottom w:val="none" w:sz="0" w:space="0" w:color="auto"/>
        <w:right w:val="none" w:sz="0" w:space="0" w:color="auto"/>
      </w:divBdr>
    </w:div>
    <w:div w:id="20822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8619F-7DF5-4B6F-B156-21ECD291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499</Words>
  <Characters>2848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nachmed</dc:creator>
  <cp:lastModifiedBy>Comp</cp:lastModifiedBy>
  <cp:revision>44</cp:revision>
  <dcterms:created xsi:type="dcterms:W3CDTF">2021-04-19T06:37:00Z</dcterms:created>
  <dcterms:modified xsi:type="dcterms:W3CDTF">2025-10-22T07:28:00Z</dcterms:modified>
</cp:coreProperties>
</file>