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Default="00FE4448" w:rsidP="00CE2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448">
        <w:rPr>
          <w:rFonts w:ascii="Times New Roman" w:hAnsi="Times New Roman" w:cs="Times New Roman"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</w:t>
      </w:r>
    </w:p>
    <w:p w:rsidR="00FE6835" w:rsidRPr="00A85BF7" w:rsidRDefault="00A85BF7" w:rsidP="00A85B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BF7">
        <w:rPr>
          <w:rFonts w:ascii="Times New Roman" w:hAnsi="Times New Roman" w:cs="Times New Roman"/>
          <w:b/>
          <w:sz w:val="26"/>
          <w:szCs w:val="26"/>
        </w:rPr>
        <w:t xml:space="preserve">Лабораторні реактиви та витратні матеріали для автоматичного  </w:t>
      </w:r>
      <w:proofErr w:type="spellStart"/>
      <w:r w:rsidRPr="00A85BF7">
        <w:rPr>
          <w:rFonts w:ascii="Times New Roman" w:hAnsi="Times New Roman" w:cs="Times New Roman"/>
          <w:b/>
          <w:sz w:val="26"/>
          <w:szCs w:val="26"/>
        </w:rPr>
        <w:t>електрохемілюмінесцентного</w:t>
      </w:r>
      <w:proofErr w:type="spellEnd"/>
      <w:r w:rsidRPr="00A85BF7">
        <w:rPr>
          <w:rFonts w:ascii="Times New Roman" w:hAnsi="Times New Roman" w:cs="Times New Roman"/>
          <w:b/>
          <w:sz w:val="26"/>
          <w:szCs w:val="26"/>
        </w:rPr>
        <w:t xml:space="preserve"> аналізатора </w:t>
      </w:r>
      <w:proofErr w:type="spellStart"/>
      <w:r w:rsidRPr="00A85BF7">
        <w:rPr>
          <w:rFonts w:ascii="Times New Roman" w:hAnsi="Times New Roman" w:cs="Times New Roman"/>
          <w:b/>
          <w:sz w:val="26"/>
          <w:szCs w:val="26"/>
        </w:rPr>
        <w:t>Cobas</w:t>
      </w:r>
      <w:proofErr w:type="spellEnd"/>
      <w:r w:rsidRPr="00A85BF7">
        <w:rPr>
          <w:rFonts w:ascii="Times New Roman" w:hAnsi="Times New Roman" w:cs="Times New Roman"/>
          <w:b/>
          <w:sz w:val="26"/>
          <w:szCs w:val="26"/>
        </w:rPr>
        <w:t xml:space="preserve"> е411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3F3721">
        <w:rPr>
          <w:sz w:val="28"/>
          <w:szCs w:val="28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Імунотест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карциноембріонального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антигену / CEA  ((54615 –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Раково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-ембріональний антиген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CEA ((38174 -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Раково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-ембріональний антиген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Тест для визначення ракового антигену 125 II ((54588 - Раковий антиген 125 (СА125)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для визначення ракового антигену 125 II (38231 - Раковий антиген 125 (СА125)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Імунотест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HE4 (56656 - Білок 4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епідидиміса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(HE4)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набір,імунохемілюмінесцентний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HE4 (56658 - Білок 4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епідидиміса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(HE4)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Тест для кількісного визначення ракового антигену 15-3 /CA 15-3 II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Antigen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15-3 (60975 - Раковий антиген 15-3(CA15-3)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набір,імунохемілюмінесцентний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CA 15-3 II /CA 15-3 II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CalSet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(38223 - Раковий антиген 15-3 (СА15-3)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онкомаркерів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(38220 – Множинні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тканиноспецифічі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білки/пухлинні маркери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контрольний матеріал);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вільного тироксину (FT4 IV);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411, e 601, e 602 (54413 - Вільний тироксин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набір,імунохемілюмінесцентний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вільного тироксину (FT4 IV) (38259 - Вільний тироксин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),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Тест-система для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тиреотропного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гормону 2 ген. (54386 -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Тиреоїдний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 (ТТГ)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набір,імунохемілюмінесцентний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Калібраційний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набір TSH (38272 -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Тиреотропний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 (ТТГ)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фолікулостимулюючого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гормону,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411/601/602 (54187 –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Фолікулостимулювальний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 (ФСГ)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1C44">
        <w:rPr>
          <w:rFonts w:ascii="Times New Roman" w:hAnsi="Times New Roman" w:cs="Times New Roman"/>
          <w:sz w:val="20"/>
          <w:szCs w:val="20"/>
        </w:rPr>
        <w:t xml:space="preserve">аналіз); Набір для калібрування тесту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фолікулостимулюючого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гормону FSH) II (38255 –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Фолікулостимулювальний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Імунотест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лютеїнізуючого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гормону / LH (54254 -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Лютеїнізувальний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тесту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лютеїнізуючого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гормону (LH) II (38270 -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Лютеїнізувальний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гормон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Імунотест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прогестерону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Progesterone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III (54322 -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Прогестерон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Progesterone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III /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Progesterone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III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CalSet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(54325 -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Прогестерон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тестостерону,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411/601/602 (61077 - Загальний тестостерон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аналізу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Testosterone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Gen.2 (58381 - Загальний тестостерон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Тест для визначення естрадіолу III (60979 - Естрадіол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для визначення естрадіолу III (38249 - Естрадіол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калiбратор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); Тест для кількісного визначення пролактину /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Prolactin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ІІ (54335 - Пролактин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тесту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Prolactin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ІІ /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Prolactin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ІІ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CalSet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(54337 - Пролактин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Тест для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кортизолу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II (54125 - Загальний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кортизол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хемілюмінесцентний імунологічний аналіз); Калібрувальний набір для тесту для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кортизолу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II (54126 - Загальний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кортизол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суми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хоріонічного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гонадотропіну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(ХГЛ) і бета-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субодиниці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HCG+ß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(54211 - Загальний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хоріонічний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гонадотропін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(ХГЛ)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калібрування кількісного визначення суми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хоріонічного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гонадотропіну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(ХГЛ) і бета-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субодиниці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(HCG+ ß) (38266 -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Хоріонічний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гонадотропін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бета-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субодиниця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(бета-ХГЛ)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прокальцитоніну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(ПКТ) у сироватці та плазмі крові людини на системах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411, 601, 602. (58731 -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Прокальцитонін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антитіл до вірусу краснухи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Rubella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 (60990 - Вірус краснухи, антитіла класу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вірусу краснухи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Rubella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 (42140 - Вірус краснухи, антитіла класу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контрольний матеріал,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)); 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вірусу краснухи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Rubella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 (60991 - Вірус краснухи, антитіла класу імуноглобулін M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вірусу краснухи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Rubella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 (42142 - Вірус краснухи, антитіла класу імуноглобулін М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контрольний матеріал,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 ); 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токсоплазми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 (52442 - Токсоплазма, антитіла класу імуноглобулін M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токсоплазми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(42164 -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, антитіла класу імуноглобуліну M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контрольний матеріал,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); 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токсоплазми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 (52438 - Токсоплазма, антитіла класу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IVD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71C44">
        <w:rPr>
          <w:rFonts w:ascii="Times New Roman" w:hAnsi="Times New Roman" w:cs="Times New Roman"/>
          <w:sz w:val="20"/>
          <w:szCs w:val="20"/>
        </w:rPr>
        <w:t xml:space="preserve">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токсоплазми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(42167 -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, антитіла класу імуноглобуліну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контрольний матеріал,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 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якісного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ВПГ-1;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411, e 601, e 602 (49543 - Вірус простого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герпесу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1 і 2 (HSV1 і 2),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антитіла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хемілюмінесцентний аналіз);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якісного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ВПГ-2;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411, e 601, e 602 (49543 - Вірус простого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герпесу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1 і 2 (HSV1 і 2),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антитіла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хемілюмінесцентний аналіз); Набір контрольних сироваток для тестів HSV (52792 - Вірус простого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герпесу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типу 1 та 2 (HSV1 &amp; 2), антитіла класу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контрольний матеріал); 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якісного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lastRenderedPageBreak/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(49724 -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(CMV), імуноглобулін M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антитіла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IgM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(38294 -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Цитомегаловірус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(CMV) антитіла класу імуноглобуліну М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IgМ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), контрольний матеріал);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1C44">
        <w:rPr>
          <w:rFonts w:ascii="Times New Roman" w:hAnsi="Times New Roman" w:cs="Times New Roman"/>
          <w:sz w:val="20"/>
          <w:szCs w:val="20"/>
        </w:rPr>
        <w:t xml:space="preserve">Набір реагентів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(49713 -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(CMV),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антитіла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>
        <w:rPr>
          <w:rFonts w:ascii="Times New Roman" w:hAnsi="Times New Roman" w:cs="Times New Roman"/>
          <w:sz w:val="20"/>
          <w:szCs w:val="20"/>
        </w:rPr>
        <w:t>і</w:t>
      </w:r>
      <w:r w:rsidRPr="00271C44">
        <w:rPr>
          <w:rFonts w:ascii="Times New Roman" w:hAnsi="Times New Roman" w:cs="Times New Roman"/>
          <w:sz w:val="20"/>
          <w:szCs w:val="20"/>
        </w:rPr>
        <w:t>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визначення антитіл класу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(49717 -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(CMV) імуноглобулін G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IgG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 антитіла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>), контрольний матеріал); Універсальний розчинник, 2 × 36 мл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для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411/601/602 (58236 - Буферний розчин для промивання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автоматичні/ напівавтоматичні системи); Набір контрольних сироваток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PreciControl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Універсал (47869 - Множинні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аналіти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клінічної хімії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контрольний матеріал); Системний розчин для генерації електрохімічних сигналів в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імуноаналізаторах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(58237 - Буферний розчинник зразків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автоматичні/ напівавтоматичні системи); Розчин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Wash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(59058 - Мийний/очищувальний розчин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 для автоматизованих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1C4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напівавтоматизованих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систем); Системний розчин для чистки детекторного блоку,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(59058 - Мийний/очищувальний розчин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 для автоматизованих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1C4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напівавтоматизованих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систем);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для кількісного визначення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феритину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), 100 тестів, для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411/601/602 (61078 -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Ферритин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Калібрувальний набір для кількісного аналізу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Ferritin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CS Gen.2 (41927 -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Феритин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Електрохімілюмінесцентний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Elecsys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Вітамін D загальний III, 100 тестів, для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cobas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e 411/601/602 (60922 - Численні форми 25-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гідроксивітаміну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D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імунохемілюмінесцентний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аналіз); Набір для калібрування Вітамін D загальний III (54474 - Множинна форма 25-гідроксивітаміну D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калібратор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); Контроль якості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імуноаналізу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Вітамін D загальний III (54475 - Множинна форма 25-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гідроксивітаміну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D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контрольний матеріал); Набір реагентів для кількісної діагностики та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генотипування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вірусів папіломи людини (HPV) типів 16/18 методом ПЛР у реальному часі (49994 -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Папіломавірус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людини (HPV), нуклеїнова кислота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аналіз нуклеїнових кислот);  Набір для виявлення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Цитомегаловірусу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(CMV) методом ПЛР у реальному час (49711 -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Cytomegalovirus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(CMV), нуклеїнова кислота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реагент); Набір для виявлення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Toxoplasma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gondii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 методом ПЛР в реальному часі (52428 - Нуклеїнові кислоти токсоплазми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аналіз нуклеїнових кислот);  Набір реагентів для  діагностики вірусу простого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герпесу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(HSV) 1/2 типів методом ПЛР у реальному часі  (49539 - Вірус простого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герпесу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1 і 2 (HSV1 і 2), нуклеїнова  кислота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аналіз нуклеїнових кислот (NAT) );  Набір для виявлення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Chlamydia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trachomatis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методом ПЛР в реальному часі   (47320 -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Chlamydia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trachomatis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, нуклеїнова кислота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), набір, аналіз нуклеїнових кислот); K-1-1/A/100 Набір  для виділення ДНК  (52521 - Екстракція/ізоляція нуклеїнових кислот, набір IVD (діагностика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C4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271C44">
        <w:rPr>
          <w:rFonts w:ascii="Times New Roman" w:hAnsi="Times New Roman" w:cs="Times New Roman"/>
          <w:sz w:val="20"/>
          <w:szCs w:val="20"/>
        </w:rPr>
        <w:t xml:space="preserve"> ) ); K-1-1/B/100 Набір реагентів для виділення ДНК    (52521 - Екстракція/ізоляція нуклеїнових кислот, набі</w:t>
      </w:r>
      <w:r>
        <w:rPr>
          <w:rFonts w:ascii="Times New Roman" w:hAnsi="Times New Roman" w:cs="Times New Roman"/>
          <w:sz w:val="20"/>
          <w:szCs w:val="20"/>
        </w:rPr>
        <w:t xml:space="preserve">р IVD (діагностика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)</w:t>
      </w:r>
      <w:r w:rsidR="00FE6835">
        <w:rPr>
          <w:rFonts w:ascii="Times New Roman" w:hAnsi="Times New Roman" w:cs="Times New Roman"/>
          <w:sz w:val="18"/>
          <w:szCs w:val="18"/>
        </w:rPr>
        <w:t xml:space="preserve">, </w:t>
      </w:r>
      <w:r w:rsidR="00FE6835" w:rsidRPr="00FE6835">
        <w:rPr>
          <w:rFonts w:ascii="Times New Roman" w:hAnsi="Times New Roman" w:cs="Times New Roman"/>
          <w:b/>
          <w:sz w:val="24"/>
          <w:szCs w:val="24"/>
        </w:rPr>
        <w:t>за кодом  ДК 021:2015:33690000-3 - Лікарські засоби різні, найбільш відповідний код CPV за ДК 021:2015:33696500-0 - Лабораторні реактиви.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701"/>
        <w:gridCol w:w="2268"/>
        <w:gridCol w:w="3969"/>
      </w:tblGrid>
      <w:tr w:rsidR="00D96962" w:rsidTr="00832E62">
        <w:trPr>
          <w:trHeight w:val="135"/>
        </w:trPr>
        <w:tc>
          <w:tcPr>
            <w:tcW w:w="535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985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701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237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832E62">
        <w:trPr>
          <w:trHeight w:val="135"/>
        </w:trPr>
        <w:tc>
          <w:tcPr>
            <w:tcW w:w="535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969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832E62">
        <w:tc>
          <w:tcPr>
            <w:tcW w:w="5353" w:type="dxa"/>
          </w:tcPr>
          <w:p w:rsidR="00FB4730" w:rsidRPr="00832E62" w:rsidRDefault="004D05F9" w:rsidP="00FE6835">
            <w:pPr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5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Лабораторні реактиви та витратні матеріали для автоматичного  </w:t>
            </w:r>
            <w:proofErr w:type="spellStart"/>
            <w:r w:rsidRPr="00A85BF7">
              <w:rPr>
                <w:rFonts w:ascii="Times New Roman" w:hAnsi="Times New Roman" w:cs="Times New Roman"/>
                <w:b/>
                <w:sz w:val="26"/>
                <w:szCs w:val="26"/>
              </w:rPr>
              <w:t>електрохемілюмінесцентного</w:t>
            </w:r>
            <w:proofErr w:type="spellEnd"/>
            <w:r w:rsidRPr="00A85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аналізатора </w:t>
            </w:r>
            <w:proofErr w:type="spellStart"/>
            <w:r w:rsidRPr="00A85BF7">
              <w:rPr>
                <w:rFonts w:ascii="Times New Roman" w:hAnsi="Times New Roman" w:cs="Times New Roman"/>
                <w:b/>
                <w:sz w:val="26"/>
                <w:szCs w:val="26"/>
              </w:rPr>
              <w:t>Cobas</w:t>
            </w:r>
            <w:proofErr w:type="spellEnd"/>
            <w:r w:rsidRPr="00A85B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е411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Імунотест для кількісного визначення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карциноембріонального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антигену / CEA  ((54615 –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Раково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-ембріональний антиген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CEA ((38174 -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Раково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-ембріональний антиген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Тест для визначення ракового антигену 125 II ((54588 - Раковий антиген 125 (СА125)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для визначення ракового антигену 125 II (38231 - Раковий антиген 125 (СА125)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Імунотест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HE4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(56656 - Білок 4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епідидиміса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(HE4)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набір,імунохемілюмінесцентний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HE4 (56658 - Білок 4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епідидиміса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(HE4)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Тест для кількісного визначення ракового антигену 15-3 /CA 15-3 II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Antigen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15-3 (60975 - Раковий антиген 15-3(CA15-3)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набір,імунохемілюмінесцентний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CA 15-3 II /CA 15-3 II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CalSet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(38223 - Раковий антиген 15-3 (СА15-3)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онкомаркерів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(38220 – Множинні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тканиноспецифічі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білки/пухлинні маркери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контрольний матеріал);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вільного тироксину (FT4 IV);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411, e 601, e 602 (54413 - Вільний тироксин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набір,імунохемілюмінесцентний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вільного тироксину (FT4 IV) (38259 - Вільний тироксин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Тест-система для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тиреотропного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гормону 2 ген. (54386 -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Тиреоїдний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 (ТТГ)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набір,імунохемілюмінесцентний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Калібраційний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набір TSH (38272 -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Тиреотропний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 (ТТГ)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фолікулостимулюючого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гормону,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(54187 –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Фолікулостимулювальний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 (ФСГ)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аналіз); Набір для калібрування тесту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фолікулостимулюючого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гормону FSH) II (38255 –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Фолікулостимулювальний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Імунотест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лютеїнізуючого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гормону / LH (54254 -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Лютеїнізувальний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тесту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лютеїнізуючого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гормону (LH) II (38270 -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Лютеїнізувальний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гормон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Імунотест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прогестерону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Progesterone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III (54322 -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Progesterone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III /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Progesterone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III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CalSet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(54325 -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Прогестерон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тестостерону,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411/601/602 (61077 - Загальний тестостерон IVD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аналізу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Testosterone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Gen.2 (58381 - Загальний тестостерон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Тест для визначення естрадіолу III (60979 - Естрадіол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для визначення естрадіолу III (38249 - Естрадіол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калiбратор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); Тест для кількісного визначення пролактину /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Prolactin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ІІ (54335 - Пролактин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тесту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Prolactin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ІІ /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Prolactin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ІІ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CalSet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(54337 - Пролактин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Тест для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кортизолу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II (54125 - Загальний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кортизол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хемілюмінесцентний імунологічний аналіз); Калібрувальний набір для тесту для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кортизолу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II (54126 - Загальний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кортизол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суми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хоріонічного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гонадотропіну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(ХГЛ) і бета-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субодиниці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HCG+ß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(54211 - Загальний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хоріонічний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гонадотропін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(ХГЛ)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калібрування кількісного визначення суми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хоріонічного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гонадотропіну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(ХГЛ) і бета-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субодиниці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(HCG+ ß) (38266 -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Хоріонічний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гонадотропін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бета-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субодиниця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(бета-ХГЛ)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прокальцитоніну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(ПКТ) у сироватці та плазмі крові людини на системах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411, 601, 602. (58731 -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Прокальцитонін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антитіл до вірусу краснухи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Rubella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 (60990 - Вірус краснухи, антитіла класу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вірусу краснухи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Rubella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 (42140 - Вірус краснухи, антитіла класу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матеріал,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)); 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вірусу краснухи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Rubella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 (60991 - Вірус краснухи, антитіла класу імуноглобулін M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вірусу краснухи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Rubella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(42142 - Вірус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краснухи, антитіла класу імуноглобулін М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матеріал,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 ); 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токсоплазми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 (52442 - Токсоплазма, антитіла класу імуноглобулін M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токсоплазми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(42164 -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, антитіла класу імуноглобуліну M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матеріал,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); 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токсоплазми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 (52438 - Токсоплазма, антитіла класу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IVD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токсоплазми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(42167 -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, антитіла класу імуноглобуліну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матеріал,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 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якісного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ВПГ-1;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411, e 601, e 602 (49543 - Вірус простого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герпесу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1 і 2 (HSV1 і 2),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антитіла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хемілюмінесцентний аналіз);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якісного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ВПГ-2;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411, e 601, e 602 (49543 - Вірус простого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герпесу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1 і 2 (HSV1 і 2),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антитіла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хемілюмінесцентний аналіз); Набір контрольних сироваток для тестів HSV (52792 - Вірус простого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герпесу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типу 1 та 2 (HSV1 &amp; 2), антитіла класу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контрольний матеріал); 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якісного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(49724 -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(CMV), імуноглобулін M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антитіла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(38294 -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Цитомегаловірус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(CMV) антитіла класу імуноглобуліну М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IgМ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), контрольний матеріал);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Набір реагентів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(49713 -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(CMV),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антитіла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визначення антитіл класу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(49717 -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(CMV) імуноглобулін G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 антитіла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контрольний матеріал);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Універсальний розчинник, 2 × 36 мл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для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411/601/602 (58236 - Буферний розчин для промивання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автоматичні/ напівавтоматичні системи); Набір контрольних сироваток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PreciControl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Універсал (47869 - Множинні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аналіти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клінічної хімії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контрольний матеріал); Системний розчин для генерації електрохімічних сигналів в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імуноаналізаторах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(58237 - Буферний розчинник зразків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автоматичні/ напівавтоматичні системи); Розчин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Wash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(59058 - Мийний/очищувальний розчин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 для автоматизованих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напівавтоматизованих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систем); Системний розчин для чистки детекторного блоку,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(59058 - Мийний/очищувальний розчин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 для автоматизованих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напівавтоматизованих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систем);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для кількісного визначення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феритину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Ferritin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), 100 тестів, для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411/601/602 (61078 -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Ферритин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Калібрувальний набір для кількісного аналізу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Ferritin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Ferritin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CS Gen.2 (41927 -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Феритин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Електрохімілюмінесцентний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Elecsys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Вітамін D загальний III, 100 тестів, для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cobas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e 411/601/602 (60922 - Численні форми 25-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гідроксивітаміну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D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імунохемілюмінесцентний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аналіз); Набір для калібрування Вітамін D загальний III (54474 - Множинна форма 25-гідроксивітаміну D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калібратор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); Контроль якості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імуноаналізу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Вітамін D загальний III (54475 - Множинна форма 25-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гідроксивітаміну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D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контрольний матеріал); Набір реагентів для кількісної діагностики та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генотипування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вірусів папіломи людини (HPV) типів 16/18 методом ПЛР у реальному часі (49994 -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Папіломавірус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людини (HPV), нуклеїнова кислота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аналіз нуклеїнових кислот);  Набір для виявлення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Цитомегаловірусу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(CMV) методом ПЛР у реальному час (49711 -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Cytomegalovirus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(CMV), нуклеїнова кислота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реагент); Набір для виявлення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Toxoplasma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gondii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 методом ПЛР в реальному часі (52428 - Нуклеїнові кислоти токсоплазми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аналіз нуклеїнових кислот);  Набір реагентів для  діагностики вірусу простого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герпесу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(HSV) 1/2 типів методом ПЛР у реальному часі  (49539 - Вірус простого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герпесу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1 і 2 (HSV1 і 2), нуклеїнова  кислота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аналіз </w:t>
            </w:r>
            <w:r w:rsidRPr="00271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нуклеїнових кислот (NAT) );  Набір для виявлення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ПЛР в реальному часі   (47320 -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Chlamydia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trachomatis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, нуклеїнова кислота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), набір, аналіз нуклеїнових кислот); K-1-1/A/100 Набір  для виділення ДНК  (52521 - Екстракція/ізоляція нуклеїнових кислот, набір IVD (діагностика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271C44">
              <w:rPr>
                <w:rFonts w:ascii="Times New Roman" w:hAnsi="Times New Roman" w:cs="Times New Roman"/>
                <w:sz w:val="20"/>
                <w:szCs w:val="20"/>
              </w:rPr>
              <w:t xml:space="preserve"> ) ); K-1-1/B/100 Набір реагентів для виділення ДНК    (52521 - Екстракція/ізоляція нуклеїнових кислот, набі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IVD (діагностика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FE6835" w:rsidRPr="00832E6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FE6835" w:rsidRPr="00832E62">
              <w:rPr>
                <w:rFonts w:ascii="Times New Roman" w:hAnsi="Times New Roman" w:cs="Times New Roman"/>
                <w:b/>
                <w:sz w:val="21"/>
                <w:szCs w:val="21"/>
              </w:rPr>
              <w:t>за кодом  ДК 021:2015:33690000-3 - Лікарські засоби різні, найбільш відповідний код CPV за ДК 021:2015:33696500-0 - Лабораторні реактиви.</w:t>
            </w:r>
          </w:p>
        </w:tc>
        <w:tc>
          <w:tcPr>
            <w:tcW w:w="1985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Відкриті торги</w:t>
            </w:r>
            <w:r w:rsidR="0013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особливостями</w:t>
            </w:r>
          </w:p>
          <w:p w:rsidR="0046018C" w:rsidRPr="00BD3913" w:rsidRDefault="00BD3913" w:rsidP="001326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ID: </w:t>
            </w:r>
            <w:r w:rsidR="001326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D05F9" w:rsidRPr="004D05F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UA-2025-02-03-007266-a</w:t>
            </w:r>
          </w:p>
        </w:tc>
        <w:tc>
          <w:tcPr>
            <w:tcW w:w="1701" w:type="dxa"/>
          </w:tcPr>
          <w:p w:rsidR="000D6208" w:rsidRPr="00132616" w:rsidRDefault="004D05F9" w:rsidP="00B42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3048000</w:t>
            </w:r>
            <w:r w:rsidR="00FE6835">
              <w:rPr>
                <w:rFonts w:ascii="Times New Roman" w:hAnsi="Times New Roman"/>
                <w:sz w:val="24"/>
                <w:szCs w:val="24"/>
              </w:rPr>
              <w:t>,00 грн. з ПДВ</w:t>
            </w:r>
          </w:p>
        </w:tc>
        <w:tc>
          <w:tcPr>
            <w:tcW w:w="2268" w:type="dxa"/>
          </w:tcPr>
          <w:p w:rsidR="00B42BEF" w:rsidRDefault="0064292B" w:rsidP="00832E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4D05F9" w:rsidRPr="007E6CB6">
                <w:rPr>
                  <w:rStyle w:val="a6"/>
                </w:rPr>
                <w:t>https://prozorro.gov.ua/tender/UA-2025-02-03-007266-a</w:t>
              </w:r>
            </w:hyperlink>
          </w:p>
          <w:p w:rsidR="004D05F9" w:rsidRPr="00192AE1" w:rsidRDefault="004D05F9" w:rsidP="00832E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22884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цін, отриманих комерційних 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примірної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962" w:rsidRDefault="00C6267B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62">
              <w:rPr>
                <w:rFonts w:ascii="Times New Roman" w:hAnsi="Times New Roman" w:cs="Times New Roman"/>
                <w:b/>
              </w:rPr>
              <w:t>Розрахунок очікуваної вартості закупівлі здійснено на підставі отриманих комерційних пропозицій.</w:t>
            </w: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CE20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32616"/>
    <w:rsid w:val="00192AE1"/>
    <w:rsid w:val="001D5FEE"/>
    <w:rsid w:val="001F1DFB"/>
    <w:rsid w:val="002A0655"/>
    <w:rsid w:val="002F5B2C"/>
    <w:rsid w:val="00322884"/>
    <w:rsid w:val="00327C5E"/>
    <w:rsid w:val="00353CC7"/>
    <w:rsid w:val="0035557B"/>
    <w:rsid w:val="00395F5C"/>
    <w:rsid w:val="003B3BE7"/>
    <w:rsid w:val="0046018C"/>
    <w:rsid w:val="004D05F9"/>
    <w:rsid w:val="004D2E4B"/>
    <w:rsid w:val="005A6442"/>
    <w:rsid w:val="0064292B"/>
    <w:rsid w:val="00656AD8"/>
    <w:rsid w:val="006927D5"/>
    <w:rsid w:val="006B0D85"/>
    <w:rsid w:val="006E2060"/>
    <w:rsid w:val="0071376C"/>
    <w:rsid w:val="00832E62"/>
    <w:rsid w:val="00961A48"/>
    <w:rsid w:val="00990691"/>
    <w:rsid w:val="00A768A7"/>
    <w:rsid w:val="00A85BF7"/>
    <w:rsid w:val="00AA2775"/>
    <w:rsid w:val="00B42BEF"/>
    <w:rsid w:val="00BB263D"/>
    <w:rsid w:val="00BD3913"/>
    <w:rsid w:val="00C6267B"/>
    <w:rsid w:val="00CE2000"/>
    <w:rsid w:val="00D95155"/>
    <w:rsid w:val="00D96962"/>
    <w:rsid w:val="00E17110"/>
    <w:rsid w:val="00E476E7"/>
    <w:rsid w:val="00E778EF"/>
    <w:rsid w:val="00F010A7"/>
    <w:rsid w:val="00F04035"/>
    <w:rsid w:val="00F075CA"/>
    <w:rsid w:val="00FB4730"/>
    <w:rsid w:val="00FE444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2-03-007266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CA82-694F-4F34-A28F-E4DB661C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21</cp:revision>
  <dcterms:created xsi:type="dcterms:W3CDTF">2021-04-19T06:37:00Z</dcterms:created>
  <dcterms:modified xsi:type="dcterms:W3CDTF">2025-02-03T12:14:00Z</dcterms:modified>
</cp:coreProperties>
</file>