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35" w:rsidRPr="00426F28" w:rsidRDefault="00FE4448" w:rsidP="00426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F28">
        <w:rPr>
          <w:rFonts w:ascii="Times New Roman" w:hAnsi="Times New Roman" w:cs="Times New Roman"/>
          <w:b/>
          <w:sz w:val="28"/>
          <w:szCs w:val="28"/>
        </w:rPr>
        <w:t>Обґрунтування технічних і якісних характеристик предмета закупівлі та очікуваної вартості предмета закупівлі</w:t>
      </w:r>
    </w:p>
    <w:p w:rsidR="00FE6835" w:rsidRDefault="00426F28" w:rsidP="00426F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F28">
        <w:rPr>
          <w:rFonts w:ascii="Times New Roman" w:hAnsi="Times New Roman" w:cs="Times New Roman"/>
          <w:b/>
          <w:sz w:val="24"/>
          <w:szCs w:val="24"/>
          <w:lang w:eastAsia="uk-UA"/>
        </w:rPr>
        <w:t>Лабораторні реактиви</w:t>
      </w:r>
      <w:r w:rsidRPr="00426F28">
        <w:rPr>
          <w:rFonts w:ascii="Times New Roman" w:hAnsi="Times New Roman" w:cs="Times New Roman"/>
        </w:rPr>
        <w:t xml:space="preserve">:  </w:t>
      </w:r>
      <w:r w:rsidR="00304CD9" w:rsidRPr="006A421A">
        <w:rPr>
          <w:rFonts w:ascii="Times New Roman" w:hAnsi="Times New Roman" w:cs="Times New Roman"/>
        </w:rPr>
        <w:t>Набір реактивів «Сечовина-У»;   Набір реактивів  «Глюкоза Ф» ; Набір реактивів  «Білірубін»; Набір реактивів  «Білірубін-</w:t>
      </w:r>
      <w:proofErr w:type="spellStart"/>
      <w:r w:rsidR="00304CD9" w:rsidRPr="006A421A">
        <w:rPr>
          <w:rFonts w:ascii="Times New Roman" w:hAnsi="Times New Roman" w:cs="Times New Roman"/>
        </w:rPr>
        <w:t>калібратор</w:t>
      </w:r>
      <w:proofErr w:type="spellEnd"/>
      <w:r w:rsidR="00304CD9" w:rsidRPr="006A421A">
        <w:rPr>
          <w:rFonts w:ascii="Times New Roman" w:hAnsi="Times New Roman" w:cs="Times New Roman"/>
        </w:rPr>
        <w:t>»; Набір реактивів «</w:t>
      </w:r>
      <w:proofErr w:type="spellStart"/>
      <w:r w:rsidR="00304CD9" w:rsidRPr="006A421A">
        <w:rPr>
          <w:rFonts w:ascii="Times New Roman" w:hAnsi="Times New Roman" w:cs="Times New Roman"/>
        </w:rPr>
        <w:t>ФілоНорм</w:t>
      </w:r>
      <w:proofErr w:type="spellEnd"/>
      <w:r w:rsidR="00304CD9" w:rsidRPr="006A421A">
        <w:rPr>
          <w:rFonts w:ascii="Times New Roman" w:hAnsi="Times New Roman" w:cs="Times New Roman"/>
        </w:rPr>
        <w:t>»; Набір реактивів «</w:t>
      </w:r>
      <w:proofErr w:type="spellStart"/>
      <w:r w:rsidR="00304CD9" w:rsidRPr="006A421A">
        <w:rPr>
          <w:rFonts w:ascii="Times New Roman" w:hAnsi="Times New Roman" w:cs="Times New Roman"/>
        </w:rPr>
        <w:t>Філісіт</w:t>
      </w:r>
      <w:proofErr w:type="spellEnd"/>
      <w:r w:rsidR="00304CD9" w:rsidRPr="006A421A">
        <w:rPr>
          <w:rFonts w:ascii="Times New Roman" w:hAnsi="Times New Roman" w:cs="Times New Roman"/>
        </w:rPr>
        <w:t>-КГБС»; Набір реактивів  «</w:t>
      </w:r>
      <w:proofErr w:type="spellStart"/>
      <w:r w:rsidR="00304CD9" w:rsidRPr="006A421A">
        <w:rPr>
          <w:rFonts w:ascii="Times New Roman" w:hAnsi="Times New Roman" w:cs="Times New Roman"/>
        </w:rPr>
        <w:t>Калібратори</w:t>
      </w:r>
      <w:proofErr w:type="spellEnd"/>
      <w:r w:rsidR="00304CD9" w:rsidRPr="006A421A">
        <w:rPr>
          <w:rFonts w:ascii="Times New Roman" w:hAnsi="Times New Roman" w:cs="Times New Roman"/>
        </w:rPr>
        <w:t xml:space="preserve"> гемоглобіну»; БІЛОК В СЕЧІ -</w:t>
      </w:r>
      <w:proofErr w:type="spellStart"/>
      <w:r w:rsidR="00304CD9" w:rsidRPr="006A421A">
        <w:rPr>
          <w:rFonts w:ascii="Times New Roman" w:hAnsi="Times New Roman" w:cs="Times New Roman"/>
        </w:rPr>
        <w:t>наб.реактивів</w:t>
      </w:r>
      <w:proofErr w:type="spellEnd"/>
      <w:r w:rsidR="00304CD9" w:rsidRPr="006A421A">
        <w:rPr>
          <w:rFonts w:ascii="Times New Roman" w:hAnsi="Times New Roman" w:cs="Times New Roman"/>
        </w:rPr>
        <w:t xml:space="preserve"> д/визнач білку в сечі </w:t>
      </w:r>
      <w:proofErr w:type="spellStart"/>
      <w:r w:rsidR="00304CD9" w:rsidRPr="006A421A">
        <w:rPr>
          <w:rFonts w:ascii="Times New Roman" w:hAnsi="Times New Roman" w:cs="Times New Roman"/>
        </w:rPr>
        <w:t>турбідиметричним</w:t>
      </w:r>
      <w:proofErr w:type="spellEnd"/>
      <w:r w:rsidR="00304CD9" w:rsidRPr="006A421A">
        <w:rPr>
          <w:rFonts w:ascii="Times New Roman" w:hAnsi="Times New Roman" w:cs="Times New Roman"/>
        </w:rPr>
        <w:t xml:space="preserve"> методом за реакцією з </w:t>
      </w:r>
      <w:proofErr w:type="spellStart"/>
      <w:r w:rsidR="00304CD9" w:rsidRPr="006A421A">
        <w:rPr>
          <w:rFonts w:ascii="Times New Roman" w:hAnsi="Times New Roman" w:cs="Times New Roman"/>
        </w:rPr>
        <w:t>сульфосаліциловою</w:t>
      </w:r>
      <w:proofErr w:type="spellEnd"/>
      <w:r w:rsidR="00304CD9" w:rsidRPr="006A421A">
        <w:rPr>
          <w:rFonts w:ascii="Times New Roman" w:hAnsi="Times New Roman" w:cs="Times New Roman"/>
        </w:rPr>
        <w:t xml:space="preserve"> к-тою 1000 мл(330/660 </w:t>
      </w:r>
      <w:proofErr w:type="spellStart"/>
      <w:r w:rsidR="00304CD9" w:rsidRPr="006A421A">
        <w:rPr>
          <w:rFonts w:ascii="Times New Roman" w:hAnsi="Times New Roman" w:cs="Times New Roman"/>
        </w:rPr>
        <w:t>визн</w:t>
      </w:r>
      <w:proofErr w:type="spellEnd"/>
      <w:r w:rsidR="00304CD9" w:rsidRPr="006A421A">
        <w:rPr>
          <w:rFonts w:ascii="Times New Roman" w:hAnsi="Times New Roman" w:cs="Times New Roman"/>
        </w:rPr>
        <w:t xml:space="preserve">); Набір калібрувальних розчинів гемоглобіну для побудови калібрувального графіку </w:t>
      </w:r>
      <w:proofErr w:type="spellStart"/>
      <w:r w:rsidR="00304CD9" w:rsidRPr="006A421A">
        <w:rPr>
          <w:rFonts w:ascii="Times New Roman" w:hAnsi="Times New Roman" w:cs="Times New Roman"/>
        </w:rPr>
        <w:t>геміглобінціанідним</w:t>
      </w:r>
      <w:proofErr w:type="spellEnd"/>
      <w:r w:rsidR="00304CD9" w:rsidRPr="006A421A">
        <w:rPr>
          <w:rFonts w:ascii="Times New Roman" w:hAnsi="Times New Roman" w:cs="Times New Roman"/>
        </w:rPr>
        <w:t xml:space="preserve"> методом; Калібрувальний розчин гемоглобіну 200 г/л </w:t>
      </w:r>
      <w:proofErr w:type="spellStart"/>
      <w:r w:rsidR="00304CD9" w:rsidRPr="006A421A">
        <w:rPr>
          <w:rFonts w:ascii="Times New Roman" w:hAnsi="Times New Roman" w:cs="Times New Roman"/>
        </w:rPr>
        <w:t>геміглобінцианідним</w:t>
      </w:r>
      <w:proofErr w:type="spellEnd"/>
      <w:r w:rsidR="00304CD9" w:rsidRPr="006A421A">
        <w:rPr>
          <w:rFonts w:ascii="Times New Roman" w:hAnsi="Times New Roman" w:cs="Times New Roman"/>
        </w:rPr>
        <w:t xml:space="preserve"> методом; Фосфор </w:t>
      </w:r>
      <w:proofErr w:type="spellStart"/>
      <w:r w:rsidR="00304CD9" w:rsidRPr="006A421A">
        <w:rPr>
          <w:rFonts w:ascii="Times New Roman" w:hAnsi="Times New Roman" w:cs="Times New Roman"/>
        </w:rPr>
        <w:t>ліквірапід</w:t>
      </w:r>
      <w:proofErr w:type="spellEnd"/>
      <w:r w:rsidR="00304CD9" w:rsidRPr="006A421A">
        <w:rPr>
          <w:rFonts w:ascii="Times New Roman" w:hAnsi="Times New Roman" w:cs="Times New Roman"/>
        </w:rPr>
        <w:t xml:space="preserve">, повний набір; Магній </w:t>
      </w:r>
      <w:proofErr w:type="spellStart"/>
      <w:r w:rsidR="00304CD9" w:rsidRPr="006A421A">
        <w:rPr>
          <w:rFonts w:ascii="Times New Roman" w:hAnsi="Times New Roman" w:cs="Times New Roman"/>
        </w:rPr>
        <w:t>лікватор</w:t>
      </w:r>
      <w:proofErr w:type="spellEnd"/>
      <w:r w:rsidR="00304CD9" w:rsidRPr="006A421A">
        <w:rPr>
          <w:rFonts w:ascii="Times New Roman" w:hAnsi="Times New Roman" w:cs="Times New Roman"/>
        </w:rPr>
        <w:t xml:space="preserve">, повний набір; Калій </w:t>
      </w:r>
      <w:proofErr w:type="spellStart"/>
      <w:r w:rsidR="00304CD9" w:rsidRPr="006A421A">
        <w:rPr>
          <w:rFonts w:ascii="Times New Roman" w:hAnsi="Times New Roman" w:cs="Times New Roman"/>
        </w:rPr>
        <w:t>ліквірапід</w:t>
      </w:r>
      <w:proofErr w:type="spellEnd"/>
      <w:r w:rsidR="00304CD9" w:rsidRPr="006A421A">
        <w:rPr>
          <w:rFonts w:ascii="Times New Roman" w:hAnsi="Times New Roman" w:cs="Times New Roman"/>
        </w:rPr>
        <w:t xml:space="preserve">, повний набір; Кальцій </w:t>
      </w:r>
      <w:proofErr w:type="spellStart"/>
      <w:r w:rsidR="00304CD9" w:rsidRPr="006A421A">
        <w:rPr>
          <w:rFonts w:ascii="Times New Roman" w:hAnsi="Times New Roman" w:cs="Times New Roman"/>
        </w:rPr>
        <w:t>лікватор</w:t>
      </w:r>
      <w:proofErr w:type="spellEnd"/>
      <w:r w:rsidR="00304CD9" w:rsidRPr="006A421A">
        <w:rPr>
          <w:rFonts w:ascii="Times New Roman" w:hAnsi="Times New Roman" w:cs="Times New Roman"/>
        </w:rPr>
        <w:t xml:space="preserve">, повний набір; Хлориди </w:t>
      </w:r>
      <w:proofErr w:type="spellStart"/>
      <w:r w:rsidR="00304CD9" w:rsidRPr="006A421A">
        <w:rPr>
          <w:rFonts w:ascii="Times New Roman" w:hAnsi="Times New Roman" w:cs="Times New Roman"/>
        </w:rPr>
        <w:t>лікватор</w:t>
      </w:r>
      <w:proofErr w:type="spellEnd"/>
      <w:r w:rsidR="00304CD9" w:rsidRPr="006A421A">
        <w:rPr>
          <w:rFonts w:ascii="Times New Roman" w:hAnsi="Times New Roman" w:cs="Times New Roman"/>
        </w:rPr>
        <w:t xml:space="preserve">, повний набір; Натрій швидкий, повний набір; Очисник проточної кювети; ABX </w:t>
      </w:r>
      <w:proofErr w:type="spellStart"/>
      <w:r w:rsidR="00304CD9" w:rsidRPr="006A421A">
        <w:rPr>
          <w:rFonts w:ascii="Times New Roman" w:hAnsi="Times New Roman" w:cs="Times New Roman"/>
        </w:rPr>
        <w:t>Diluent</w:t>
      </w:r>
      <w:proofErr w:type="spellEnd"/>
      <w:r w:rsidR="00304CD9" w:rsidRPr="006A421A">
        <w:rPr>
          <w:rFonts w:ascii="Times New Roman" w:hAnsi="Times New Roman" w:cs="Times New Roman"/>
        </w:rPr>
        <w:t xml:space="preserve"> 20 л (L), ізотонічний розчин; </w:t>
      </w:r>
      <w:proofErr w:type="spellStart"/>
      <w:r w:rsidR="00304CD9" w:rsidRPr="006A421A">
        <w:rPr>
          <w:rFonts w:ascii="Times New Roman" w:hAnsi="Times New Roman" w:cs="Times New Roman"/>
        </w:rPr>
        <w:t>Whitediff</w:t>
      </w:r>
      <w:proofErr w:type="spellEnd"/>
      <w:r w:rsidR="00304CD9" w:rsidRPr="006A421A">
        <w:rPr>
          <w:rFonts w:ascii="Times New Roman" w:hAnsi="Times New Roman" w:cs="Times New Roman"/>
        </w:rPr>
        <w:t xml:space="preserve"> 1 л (L), </w:t>
      </w:r>
      <w:proofErr w:type="spellStart"/>
      <w:r w:rsidR="00304CD9" w:rsidRPr="006A421A">
        <w:rPr>
          <w:rFonts w:ascii="Times New Roman" w:hAnsi="Times New Roman" w:cs="Times New Roman"/>
        </w:rPr>
        <w:t>лізуючий</w:t>
      </w:r>
      <w:proofErr w:type="spellEnd"/>
      <w:r w:rsidR="00304CD9" w:rsidRPr="006A421A">
        <w:rPr>
          <w:rFonts w:ascii="Times New Roman" w:hAnsi="Times New Roman" w:cs="Times New Roman"/>
        </w:rPr>
        <w:t xml:space="preserve"> розчин; ABX </w:t>
      </w:r>
      <w:proofErr w:type="spellStart"/>
      <w:r w:rsidR="00304CD9" w:rsidRPr="006A421A">
        <w:rPr>
          <w:rFonts w:ascii="Times New Roman" w:hAnsi="Times New Roman" w:cs="Times New Roman"/>
        </w:rPr>
        <w:t>Cleaner</w:t>
      </w:r>
      <w:proofErr w:type="spellEnd"/>
      <w:r w:rsidR="00304CD9" w:rsidRPr="006A421A">
        <w:rPr>
          <w:rFonts w:ascii="Times New Roman" w:hAnsi="Times New Roman" w:cs="Times New Roman"/>
        </w:rPr>
        <w:t xml:space="preserve"> 1 л (L), ферментативний розчин; ABX </w:t>
      </w:r>
      <w:proofErr w:type="spellStart"/>
      <w:r w:rsidR="00304CD9" w:rsidRPr="006A421A">
        <w:rPr>
          <w:rFonts w:ascii="Times New Roman" w:hAnsi="Times New Roman" w:cs="Times New Roman"/>
        </w:rPr>
        <w:t>Difftrol</w:t>
      </w:r>
      <w:proofErr w:type="spellEnd"/>
      <w:r w:rsidR="00304CD9" w:rsidRPr="006A421A">
        <w:rPr>
          <w:rFonts w:ascii="Times New Roman" w:hAnsi="Times New Roman" w:cs="Times New Roman"/>
        </w:rPr>
        <w:t xml:space="preserve"> (2N), розчин для контролю; ABX </w:t>
      </w:r>
      <w:proofErr w:type="spellStart"/>
      <w:r w:rsidR="00304CD9" w:rsidRPr="006A421A">
        <w:rPr>
          <w:rFonts w:ascii="Times New Roman" w:hAnsi="Times New Roman" w:cs="Times New Roman"/>
        </w:rPr>
        <w:t>Minoclair</w:t>
      </w:r>
      <w:proofErr w:type="spellEnd"/>
      <w:r w:rsidR="00304CD9" w:rsidRPr="006A421A">
        <w:rPr>
          <w:rFonts w:ascii="Times New Roman" w:hAnsi="Times New Roman" w:cs="Times New Roman"/>
        </w:rPr>
        <w:t xml:space="preserve"> 0,5 л (L), розчин для промивки; ABX </w:t>
      </w:r>
      <w:proofErr w:type="spellStart"/>
      <w:r w:rsidR="00304CD9" w:rsidRPr="006A421A">
        <w:rPr>
          <w:rFonts w:ascii="Times New Roman" w:hAnsi="Times New Roman" w:cs="Times New Roman"/>
        </w:rPr>
        <w:t>Minocal</w:t>
      </w:r>
      <w:proofErr w:type="spellEnd"/>
      <w:r w:rsidR="00304CD9" w:rsidRPr="006A421A">
        <w:rPr>
          <w:rFonts w:ascii="Times New Roman" w:hAnsi="Times New Roman" w:cs="Times New Roman"/>
        </w:rPr>
        <w:t xml:space="preserve">, розчин для калібрування; </w:t>
      </w:r>
      <w:proofErr w:type="spellStart"/>
      <w:r w:rsidR="00304CD9" w:rsidRPr="006A421A">
        <w:rPr>
          <w:rFonts w:ascii="Times New Roman" w:hAnsi="Times New Roman" w:cs="Times New Roman"/>
        </w:rPr>
        <w:t>СпЛ</w:t>
      </w:r>
      <w:proofErr w:type="spellEnd"/>
      <w:r w:rsidR="00304CD9" w:rsidRPr="006A421A">
        <w:rPr>
          <w:rFonts w:ascii="Times New Roman" w:hAnsi="Times New Roman" w:cs="Times New Roman"/>
        </w:rPr>
        <w:t xml:space="preserve">  WВC-контроль Н+П; </w:t>
      </w:r>
      <w:proofErr w:type="spellStart"/>
      <w:r w:rsidR="00304CD9" w:rsidRPr="006A421A">
        <w:rPr>
          <w:rFonts w:ascii="Times New Roman" w:hAnsi="Times New Roman" w:cs="Times New Roman"/>
        </w:rPr>
        <w:t>СпЛ</w:t>
      </w:r>
      <w:proofErr w:type="spellEnd"/>
      <w:r w:rsidR="00304CD9" w:rsidRPr="006A421A">
        <w:rPr>
          <w:rFonts w:ascii="Times New Roman" w:hAnsi="Times New Roman" w:cs="Times New Roman"/>
        </w:rPr>
        <w:t xml:space="preserve">  PLT-контроль Н+П; </w:t>
      </w:r>
      <w:proofErr w:type="spellStart"/>
      <w:r w:rsidR="00304CD9" w:rsidRPr="006A421A">
        <w:rPr>
          <w:rFonts w:ascii="Times New Roman" w:hAnsi="Times New Roman" w:cs="Times New Roman"/>
        </w:rPr>
        <w:t>СпЛ</w:t>
      </w:r>
      <w:proofErr w:type="spellEnd"/>
      <w:r w:rsidR="00304CD9" w:rsidRPr="006A421A">
        <w:rPr>
          <w:rFonts w:ascii="Times New Roman" w:hAnsi="Times New Roman" w:cs="Times New Roman"/>
        </w:rPr>
        <w:t xml:space="preserve">  RBC-контроль Н+П; RPR-</w:t>
      </w:r>
      <w:proofErr w:type="spellStart"/>
      <w:r w:rsidR="00304CD9" w:rsidRPr="006A421A">
        <w:rPr>
          <w:rFonts w:ascii="Times New Roman" w:hAnsi="Times New Roman" w:cs="Times New Roman"/>
        </w:rPr>
        <w:t>carbon</w:t>
      </w:r>
      <w:proofErr w:type="spellEnd"/>
      <w:r w:rsidR="00304CD9" w:rsidRPr="006A421A">
        <w:rPr>
          <w:rFonts w:ascii="Times New Roman" w:hAnsi="Times New Roman" w:cs="Times New Roman"/>
        </w:rPr>
        <w:t xml:space="preserve">-тест, 500 </w:t>
      </w:r>
      <w:proofErr w:type="spellStart"/>
      <w:r w:rsidR="00304CD9" w:rsidRPr="006A421A">
        <w:rPr>
          <w:rFonts w:ascii="Times New Roman" w:hAnsi="Times New Roman" w:cs="Times New Roman"/>
        </w:rPr>
        <w:t>визн</w:t>
      </w:r>
      <w:proofErr w:type="spellEnd"/>
      <w:r w:rsidR="00304CD9" w:rsidRPr="006A421A">
        <w:rPr>
          <w:rFonts w:ascii="Times New Roman" w:hAnsi="Times New Roman" w:cs="Times New Roman"/>
        </w:rPr>
        <w:t xml:space="preserve">.; РФМК-тест-планшетний варіант; </w:t>
      </w:r>
      <w:r w:rsidR="00304CD9" w:rsidRPr="006A421A">
        <w:rPr>
          <w:rFonts w:ascii="Times New Roman" w:hAnsi="Times New Roman" w:cs="Times New Roman"/>
          <w:lang w:val="en-US"/>
        </w:rPr>
        <w:t>DIA</w:t>
      </w:r>
      <w:r w:rsidR="00304CD9" w:rsidRPr="006A421A">
        <w:rPr>
          <w:rFonts w:ascii="Times New Roman" w:hAnsi="Times New Roman" w:cs="Times New Roman"/>
        </w:rPr>
        <w:t>®-</w:t>
      </w:r>
      <w:r w:rsidR="00304CD9" w:rsidRPr="006A421A">
        <w:rPr>
          <w:rFonts w:ascii="Times New Roman" w:hAnsi="Times New Roman" w:cs="Times New Roman"/>
          <w:lang w:val="en-US"/>
        </w:rPr>
        <w:t>SARS</w:t>
      </w:r>
      <w:r w:rsidR="00304CD9" w:rsidRPr="006A421A">
        <w:rPr>
          <w:rFonts w:ascii="Times New Roman" w:hAnsi="Times New Roman" w:cs="Times New Roman"/>
        </w:rPr>
        <w:t>-</w:t>
      </w:r>
      <w:proofErr w:type="spellStart"/>
      <w:r w:rsidR="00304CD9" w:rsidRPr="006A421A">
        <w:rPr>
          <w:rFonts w:ascii="Times New Roman" w:hAnsi="Times New Roman" w:cs="Times New Roman"/>
          <w:lang w:val="en-US"/>
        </w:rPr>
        <w:t>CoV</w:t>
      </w:r>
      <w:proofErr w:type="spellEnd"/>
      <w:r w:rsidR="00304CD9" w:rsidRPr="006A421A">
        <w:rPr>
          <w:rFonts w:ascii="Times New Roman" w:hAnsi="Times New Roman" w:cs="Times New Roman"/>
        </w:rPr>
        <w:t>-2-</w:t>
      </w:r>
      <w:r w:rsidR="00304CD9" w:rsidRPr="006A421A">
        <w:rPr>
          <w:rFonts w:ascii="Times New Roman" w:hAnsi="Times New Roman" w:cs="Times New Roman"/>
          <w:lang w:val="en-US"/>
        </w:rPr>
        <w:t>NP</w:t>
      </w:r>
      <w:r w:rsidR="00304CD9" w:rsidRPr="006A421A">
        <w:rPr>
          <w:rFonts w:ascii="Times New Roman" w:hAnsi="Times New Roman" w:cs="Times New Roman"/>
        </w:rPr>
        <w:t>-</w:t>
      </w:r>
      <w:r w:rsidR="00304CD9" w:rsidRPr="006A421A">
        <w:rPr>
          <w:rFonts w:ascii="Times New Roman" w:hAnsi="Times New Roman" w:cs="Times New Roman"/>
          <w:lang w:val="en-US"/>
        </w:rPr>
        <w:t>IgG</w:t>
      </w:r>
      <w:r w:rsidR="00304CD9" w:rsidRPr="006A421A">
        <w:rPr>
          <w:rFonts w:ascii="Times New Roman" w:hAnsi="Times New Roman" w:cs="Times New Roman"/>
        </w:rPr>
        <w:t xml:space="preserve">, 96 </w:t>
      </w:r>
      <w:proofErr w:type="spellStart"/>
      <w:r w:rsidR="00304CD9" w:rsidRPr="006A421A">
        <w:rPr>
          <w:rFonts w:ascii="Times New Roman" w:hAnsi="Times New Roman" w:cs="Times New Roman"/>
        </w:rPr>
        <w:t>визн</w:t>
      </w:r>
      <w:proofErr w:type="spellEnd"/>
      <w:r w:rsidR="00304CD9" w:rsidRPr="006A421A">
        <w:rPr>
          <w:rFonts w:ascii="Times New Roman" w:hAnsi="Times New Roman" w:cs="Times New Roman"/>
        </w:rPr>
        <w:t xml:space="preserve">.; </w:t>
      </w:r>
      <w:r w:rsidR="00304CD9" w:rsidRPr="006A421A">
        <w:rPr>
          <w:rFonts w:ascii="Times New Roman" w:hAnsi="Times New Roman" w:cs="Times New Roman"/>
          <w:lang w:val="en-US"/>
        </w:rPr>
        <w:t>DIA</w:t>
      </w:r>
      <w:r w:rsidR="00304CD9" w:rsidRPr="006A421A">
        <w:rPr>
          <w:rFonts w:ascii="Times New Roman" w:hAnsi="Times New Roman" w:cs="Times New Roman"/>
        </w:rPr>
        <w:t>®-</w:t>
      </w:r>
      <w:r w:rsidR="00304CD9" w:rsidRPr="006A421A">
        <w:rPr>
          <w:rFonts w:ascii="Times New Roman" w:hAnsi="Times New Roman" w:cs="Times New Roman"/>
          <w:lang w:val="en-US"/>
        </w:rPr>
        <w:t>SARS</w:t>
      </w:r>
      <w:r w:rsidR="00304CD9" w:rsidRPr="006A421A">
        <w:rPr>
          <w:rFonts w:ascii="Times New Roman" w:hAnsi="Times New Roman" w:cs="Times New Roman"/>
        </w:rPr>
        <w:t>-</w:t>
      </w:r>
      <w:proofErr w:type="spellStart"/>
      <w:r w:rsidR="00304CD9" w:rsidRPr="006A421A">
        <w:rPr>
          <w:rFonts w:ascii="Times New Roman" w:hAnsi="Times New Roman" w:cs="Times New Roman"/>
          <w:lang w:val="en-US"/>
        </w:rPr>
        <w:t>CoV</w:t>
      </w:r>
      <w:proofErr w:type="spellEnd"/>
      <w:r w:rsidR="00304CD9" w:rsidRPr="006A421A">
        <w:rPr>
          <w:rFonts w:ascii="Times New Roman" w:hAnsi="Times New Roman" w:cs="Times New Roman"/>
        </w:rPr>
        <w:t>-2-</w:t>
      </w:r>
      <w:r w:rsidR="00304CD9" w:rsidRPr="006A421A">
        <w:rPr>
          <w:rFonts w:ascii="Times New Roman" w:hAnsi="Times New Roman" w:cs="Times New Roman"/>
          <w:lang w:val="en-US"/>
        </w:rPr>
        <w:t>NP</w:t>
      </w:r>
      <w:r w:rsidR="00304CD9" w:rsidRPr="006A421A">
        <w:rPr>
          <w:rFonts w:ascii="Times New Roman" w:hAnsi="Times New Roman" w:cs="Times New Roman"/>
        </w:rPr>
        <w:t>-</w:t>
      </w:r>
      <w:r w:rsidR="00304CD9" w:rsidRPr="006A421A">
        <w:rPr>
          <w:rFonts w:ascii="Times New Roman" w:hAnsi="Times New Roman" w:cs="Times New Roman"/>
          <w:lang w:val="en-US"/>
        </w:rPr>
        <w:t>IgM</w:t>
      </w:r>
      <w:r w:rsidR="00304CD9" w:rsidRPr="006A421A">
        <w:rPr>
          <w:rFonts w:ascii="Times New Roman" w:hAnsi="Times New Roman" w:cs="Times New Roman"/>
        </w:rPr>
        <w:t xml:space="preserve">, 96 </w:t>
      </w:r>
      <w:proofErr w:type="spellStart"/>
      <w:r w:rsidR="00304CD9" w:rsidRPr="006A421A">
        <w:rPr>
          <w:rFonts w:ascii="Times New Roman" w:hAnsi="Times New Roman" w:cs="Times New Roman"/>
        </w:rPr>
        <w:t>визн</w:t>
      </w:r>
      <w:proofErr w:type="spellEnd"/>
      <w:r w:rsidR="00304CD9" w:rsidRPr="006A421A">
        <w:rPr>
          <w:rFonts w:ascii="Times New Roman" w:hAnsi="Times New Roman" w:cs="Times New Roman"/>
        </w:rPr>
        <w:t xml:space="preserve">.; Тест-система </w:t>
      </w:r>
      <w:proofErr w:type="spellStart"/>
      <w:r w:rsidR="00304CD9" w:rsidRPr="006A421A">
        <w:rPr>
          <w:rFonts w:ascii="Times New Roman" w:hAnsi="Times New Roman" w:cs="Times New Roman"/>
        </w:rPr>
        <w:t>імуноферментна</w:t>
      </w:r>
      <w:proofErr w:type="spellEnd"/>
      <w:r w:rsidR="00304CD9" w:rsidRPr="006A421A">
        <w:rPr>
          <w:rFonts w:ascii="Times New Roman" w:hAnsi="Times New Roman" w:cs="Times New Roman"/>
        </w:rPr>
        <w:t xml:space="preserve"> для виявлення антитіл до класів  </w:t>
      </w:r>
      <w:r w:rsidR="00304CD9" w:rsidRPr="006A421A">
        <w:rPr>
          <w:rFonts w:ascii="Times New Roman" w:hAnsi="Times New Roman" w:cs="Times New Roman"/>
          <w:lang w:val="en-US"/>
        </w:rPr>
        <w:t>Ig</w:t>
      </w:r>
      <w:r w:rsidR="00304CD9" w:rsidRPr="006A421A">
        <w:rPr>
          <w:rFonts w:ascii="Times New Roman" w:hAnsi="Times New Roman" w:cs="Times New Roman"/>
        </w:rPr>
        <w:t xml:space="preserve"> </w:t>
      </w:r>
      <w:r w:rsidR="00304CD9" w:rsidRPr="006A421A">
        <w:rPr>
          <w:rFonts w:ascii="Times New Roman" w:hAnsi="Times New Roman" w:cs="Times New Roman"/>
          <w:lang w:val="en-US"/>
        </w:rPr>
        <w:t>G</w:t>
      </w:r>
      <w:r w:rsidR="00304CD9" w:rsidRPr="006A421A">
        <w:rPr>
          <w:rFonts w:ascii="Times New Roman" w:hAnsi="Times New Roman" w:cs="Times New Roman"/>
        </w:rPr>
        <w:t xml:space="preserve">  та    </w:t>
      </w:r>
      <w:r w:rsidR="00304CD9" w:rsidRPr="006A421A">
        <w:rPr>
          <w:rFonts w:ascii="Times New Roman" w:hAnsi="Times New Roman" w:cs="Times New Roman"/>
          <w:lang w:val="en-US"/>
        </w:rPr>
        <w:t>IgM</w:t>
      </w:r>
      <w:r w:rsidR="00304CD9" w:rsidRPr="006A421A">
        <w:rPr>
          <w:rFonts w:ascii="Times New Roman" w:hAnsi="Times New Roman" w:cs="Times New Roman"/>
        </w:rPr>
        <w:t xml:space="preserve">  Т</w:t>
      </w:r>
      <w:proofErr w:type="spellStart"/>
      <w:r w:rsidR="00304CD9" w:rsidRPr="006A421A">
        <w:rPr>
          <w:rFonts w:ascii="Times New Roman" w:hAnsi="Times New Roman" w:cs="Times New Roman"/>
          <w:lang w:val="en-US"/>
        </w:rPr>
        <w:t>reponema</w:t>
      </w:r>
      <w:proofErr w:type="spellEnd"/>
      <w:r w:rsidR="00304CD9" w:rsidRPr="006A421A">
        <w:rPr>
          <w:rFonts w:ascii="Times New Roman" w:hAnsi="Times New Roman" w:cs="Times New Roman"/>
        </w:rPr>
        <w:t xml:space="preserve"> </w:t>
      </w:r>
      <w:r w:rsidR="00304CD9" w:rsidRPr="006A421A">
        <w:rPr>
          <w:rFonts w:ascii="Times New Roman" w:hAnsi="Times New Roman" w:cs="Times New Roman"/>
          <w:lang w:val="en-US"/>
        </w:rPr>
        <w:t>pallidum</w:t>
      </w:r>
      <w:r w:rsidR="00304CD9" w:rsidRPr="006A421A">
        <w:rPr>
          <w:rFonts w:ascii="Times New Roman" w:hAnsi="Times New Roman" w:cs="Times New Roman"/>
        </w:rPr>
        <w:t xml:space="preserve"> </w:t>
      </w:r>
      <w:r w:rsidR="00304CD9" w:rsidRPr="006A421A">
        <w:rPr>
          <w:rFonts w:ascii="Times New Roman" w:hAnsi="Times New Roman" w:cs="Times New Roman"/>
          <w:lang w:val="en-US"/>
        </w:rPr>
        <w:t>DIA</w:t>
      </w:r>
      <w:r w:rsidR="00304CD9" w:rsidRPr="006A421A">
        <w:rPr>
          <w:rFonts w:ascii="Times New Roman" w:hAnsi="Times New Roman" w:cs="Times New Roman"/>
        </w:rPr>
        <w:t>®-</w:t>
      </w:r>
      <w:r w:rsidR="00304CD9" w:rsidRPr="006A421A">
        <w:rPr>
          <w:rFonts w:ascii="Times New Roman" w:hAnsi="Times New Roman" w:cs="Times New Roman"/>
          <w:lang w:val="en-US"/>
        </w:rPr>
        <w:t>Ig</w:t>
      </w:r>
      <w:r w:rsidR="00304CD9" w:rsidRPr="006A421A">
        <w:rPr>
          <w:rFonts w:ascii="Times New Roman" w:hAnsi="Times New Roman" w:cs="Times New Roman"/>
        </w:rPr>
        <w:t xml:space="preserve"> </w:t>
      </w:r>
      <w:r w:rsidR="00304CD9" w:rsidRPr="006A421A">
        <w:rPr>
          <w:rFonts w:ascii="Times New Roman" w:hAnsi="Times New Roman" w:cs="Times New Roman"/>
          <w:lang w:val="en-US"/>
        </w:rPr>
        <w:t>G</w:t>
      </w:r>
      <w:r w:rsidR="00304CD9" w:rsidRPr="006A421A">
        <w:rPr>
          <w:rFonts w:ascii="Times New Roman" w:hAnsi="Times New Roman" w:cs="Times New Roman"/>
        </w:rPr>
        <w:t xml:space="preserve">  -  </w:t>
      </w:r>
      <w:r w:rsidR="00304CD9" w:rsidRPr="006A421A">
        <w:rPr>
          <w:rFonts w:ascii="Times New Roman" w:hAnsi="Times New Roman" w:cs="Times New Roman"/>
          <w:lang w:val="en-US"/>
        </w:rPr>
        <w:t>IgM</w:t>
      </w:r>
      <w:r w:rsidR="00304CD9" w:rsidRPr="006A421A">
        <w:rPr>
          <w:rFonts w:ascii="Times New Roman" w:hAnsi="Times New Roman" w:cs="Times New Roman"/>
        </w:rPr>
        <w:t xml:space="preserve">  </w:t>
      </w:r>
      <w:proofErr w:type="spellStart"/>
      <w:r w:rsidR="00304CD9" w:rsidRPr="006A421A">
        <w:rPr>
          <w:rFonts w:ascii="Times New Roman" w:hAnsi="Times New Roman" w:cs="Times New Roman"/>
          <w:lang w:val="en-US"/>
        </w:rPr>
        <w:t>Trep</w:t>
      </w:r>
      <w:proofErr w:type="spellEnd"/>
      <w:r w:rsidR="00304CD9" w:rsidRPr="006A421A">
        <w:rPr>
          <w:rFonts w:ascii="Times New Roman" w:hAnsi="Times New Roman" w:cs="Times New Roman"/>
        </w:rPr>
        <w:t xml:space="preserve"> (192 лунок); </w:t>
      </w:r>
      <w:proofErr w:type="spellStart"/>
      <w:r w:rsidR="00304CD9" w:rsidRPr="006A421A">
        <w:rPr>
          <w:rFonts w:ascii="Times New Roman" w:hAnsi="Times New Roman" w:cs="Times New Roman"/>
        </w:rPr>
        <w:t>Cтандартна</w:t>
      </w:r>
      <w:proofErr w:type="spellEnd"/>
      <w:r w:rsidR="00304CD9" w:rsidRPr="006A421A">
        <w:rPr>
          <w:rFonts w:ascii="Times New Roman" w:hAnsi="Times New Roman" w:cs="Times New Roman"/>
        </w:rPr>
        <w:t xml:space="preserve"> сироватка для внутрішньо </w:t>
      </w:r>
      <w:proofErr w:type="spellStart"/>
      <w:r w:rsidR="00304CD9" w:rsidRPr="006A421A">
        <w:rPr>
          <w:rFonts w:ascii="Times New Roman" w:hAnsi="Times New Roman" w:cs="Times New Roman"/>
        </w:rPr>
        <w:t>лаборатороного</w:t>
      </w:r>
      <w:proofErr w:type="spellEnd"/>
      <w:r w:rsidR="00304CD9" w:rsidRPr="006A421A">
        <w:rPr>
          <w:rFonts w:ascii="Times New Roman" w:hAnsi="Times New Roman" w:cs="Times New Roman"/>
        </w:rPr>
        <w:t xml:space="preserve"> контролю якості досліджень на антитіла до </w:t>
      </w:r>
      <w:proofErr w:type="spellStart"/>
      <w:r w:rsidR="00304CD9" w:rsidRPr="006A421A">
        <w:rPr>
          <w:rFonts w:ascii="Times New Roman" w:hAnsi="Times New Roman" w:cs="Times New Roman"/>
        </w:rPr>
        <w:t>Т.pallidum</w:t>
      </w:r>
      <w:proofErr w:type="spellEnd"/>
      <w:r w:rsidR="00304CD9" w:rsidRPr="006A421A">
        <w:rPr>
          <w:rFonts w:ascii="Times New Roman" w:hAnsi="Times New Roman" w:cs="Times New Roman"/>
        </w:rPr>
        <w:t xml:space="preserve"> "ВЛК - </w:t>
      </w:r>
      <w:proofErr w:type="spellStart"/>
      <w:r w:rsidR="00304CD9" w:rsidRPr="006A421A">
        <w:rPr>
          <w:rFonts w:ascii="Times New Roman" w:hAnsi="Times New Roman" w:cs="Times New Roman"/>
        </w:rPr>
        <w:t>Tреп</w:t>
      </w:r>
      <w:proofErr w:type="spellEnd"/>
      <w:r w:rsidR="00304CD9" w:rsidRPr="006A421A">
        <w:rPr>
          <w:rFonts w:ascii="Times New Roman" w:hAnsi="Times New Roman" w:cs="Times New Roman"/>
        </w:rPr>
        <w:t>"; DIA®-</w:t>
      </w:r>
      <w:proofErr w:type="spellStart"/>
      <w:r w:rsidR="00304CD9" w:rsidRPr="006A421A">
        <w:rPr>
          <w:rFonts w:ascii="Times New Roman" w:hAnsi="Times New Roman" w:cs="Times New Roman"/>
        </w:rPr>
        <w:t>HBsAg</w:t>
      </w:r>
      <w:proofErr w:type="spellEnd"/>
      <w:r w:rsidR="00304CD9" w:rsidRPr="006A421A">
        <w:rPr>
          <w:rFonts w:ascii="Times New Roman" w:hAnsi="Times New Roman" w:cs="Times New Roman"/>
        </w:rPr>
        <w:t xml:space="preserve">  чутливість – 0,01 МО/мл Тест-система </w:t>
      </w:r>
      <w:proofErr w:type="spellStart"/>
      <w:r w:rsidR="00304CD9" w:rsidRPr="006A421A">
        <w:rPr>
          <w:rFonts w:ascii="Times New Roman" w:hAnsi="Times New Roman" w:cs="Times New Roman"/>
        </w:rPr>
        <w:t>імуноферментна</w:t>
      </w:r>
      <w:proofErr w:type="spellEnd"/>
      <w:r w:rsidR="00304CD9" w:rsidRPr="006A421A">
        <w:rPr>
          <w:rFonts w:ascii="Times New Roman" w:hAnsi="Times New Roman" w:cs="Times New Roman"/>
        </w:rPr>
        <w:t xml:space="preserve"> для виявлення поверхневого антигену вірусу гепатиту В(</w:t>
      </w:r>
      <w:proofErr w:type="spellStart"/>
      <w:r w:rsidR="00304CD9" w:rsidRPr="006A421A">
        <w:rPr>
          <w:rFonts w:ascii="Times New Roman" w:hAnsi="Times New Roman" w:cs="Times New Roman"/>
        </w:rPr>
        <w:t>HBsAg</w:t>
      </w:r>
      <w:proofErr w:type="spellEnd"/>
      <w:r w:rsidR="00304CD9" w:rsidRPr="006A421A">
        <w:rPr>
          <w:rFonts w:ascii="Times New Roman" w:hAnsi="Times New Roman" w:cs="Times New Roman"/>
        </w:rPr>
        <w:t xml:space="preserve">) (192 визначення); Стандартна сироватка для </w:t>
      </w:r>
      <w:proofErr w:type="spellStart"/>
      <w:r w:rsidR="00304CD9" w:rsidRPr="006A421A">
        <w:rPr>
          <w:rFonts w:ascii="Times New Roman" w:hAnsi="Times New Roman" w:cs="Times New Roman"/>
        </w:rPr>
        <w:t>внутрішньолабораторного</w:t>
      </w:r>
      <w:proofErr w:type="spellEnd"/>
      <w:r w:rsidR="00304CD9" w:rsidRPr="006A421A">
        <w:rPr>
          <w:rFonts w:ascii="Times New Roman" w:hAnsi="Times New Roman" w:cs="Times New Roman"/>
        </w:rPr>
        <w:t xml:space="preserve"> контролю якості досліджень на поверхневий антиген вірусу гепатиту В (</w:t>
      </w:r>
      <w:proofErr w:type="spellStart"/>
      <w:r w:rsidR="00304CD9" w:rsidRPr="006A421A">
        <w:rPr>
          <w:rFonts w:ascii="Times New Roman" w:hAnsi="Times New Roman" w:cs="Times New Roman"/>
        </w:rPr>
        <w:t>HBsAg</w:t>
      </w:r>
      <w:proofErr w:type="spellEnd"/>
      <w:r w:rsidR="00304CD9" w:rsidRPr="006A421A">
        <w:rPr>
          <w:rFonts w:ascii="Times New Roman" w:hAnsi="Times New Roman" w:cs="Times New Roman"/>
        </w:rPr>
        <w:t>) "ВЛК-</w:t>
      </w:r>
      <w:proofErr w:type="spellStart"/>
      <w:r w:rsidR="00304CD9" w:rsidRPr="006A421A">
        <w:rPr>
          <w:rFonts w:ascii="Times New Roman" w:hAnsi="Times New Roman" w:cs="Times New Roman"/>
        </w:rPr>
        <w:t>HBs</w:t>
      </w:r>
      <w:proofErr w:type="spellEnd"/>
      <w:r w:rsidR="00304CD9" w:rsidRPr="006A421A">
        <w:rPr>
          <w:rFonts w:ascii="Times New Roman" w:hAnsi="Times New Roman" w:cs="Times New Roman"/>
        </w:rPr>
        <w:t xml:space="preserve">"; Тест-система </w:t>
      </w:r>
      <w:proofErr w:type="spellStart"/>
      <w:r w:rsidR="00304CD9" w:rsidRPr="006A421A">
        <w:rPr>
          <w:rFonts w:ascii="Times New Roman" w:hAnsi="Times New Roman" w:cs="Times New Roman"/>
        </w:rPr>
        <w:t>імуноферментна</w:t>
      </w:r>
      <w:proofErr w:type="spellEnd"/>
      <w:r w:rsidR="00304CD9" w:rsidRPr="006A421A">
        <w:rPr>
          <w:rFonts w:ascii="Times New Roman" w:hAnsi="Times New Roman" w:cs="Times New Roman"/>
        </w:rPr>
        <w:t xml:space="preserve"> для виявлення антитіл до вірусу гепатиту С DIA®-HCV-ІІІ (192 </w:t>
      </w:r>
      <w:proofErr w:type="spellStart"/>
      <w:r w:rsidR="00304CD9" w:rsidRPr="006A421A">
        <w:rPr>
          <w:rFonts w:ascii="Times New Roman" w:hAnsi="Times New Roman" w:cs="Times New Roman"/>
        </w:rPr>
        <w:t>досл</w:t>
      </w:r>
      <w:proofErr w:type="spellEnd"/>
      <w:r w:rsidR="00304CD9" w:rsidRPr="006A421A">
        <w:rPr>
          <w:rFonts w:ascii="Times New Roman" w:hAnsi="Times New Roman" w:cs="Times New Roman"/>
        </w:rPr>
        <w:t xml:space="preserve">.); Стандартна сироватка для  </w:t>
      </w:r>
      <w:proofErr w:type="spellStart"/>
      <w:r w:rsidR="00304CD9" w:rsidRPr="006A421A">
        <w:rPr>
          <w:rFonts w:ascii="Times New Roman" w:hAnsi="Times New Roman" w:cs="Times New Roman"/>
        </w:rPr>
        <w:t>внутрішньолабораторного</w:t>
      </w:r>
      <w:proofErr w:type="spellEnd"/>
      <w:r w:rsidR="00304CD9" w:rsidRPr="006A421A">
        <w:rPr>
          <w:rFonts w:ascii="Times New Roman" w:hAnsi="Times New Roman" w:cs="Times New Roman"/>
        </w:rPr>
        <w:t xml:space="preserve"> контролю якості досліджень на поверхневий антиген вірусу гепатиту С  "ВЛК-ВГС"; Тест-система для діагностики </w:t>
      </w:r>
      <w:proofErr w:type="spellStart"/>
      <w:r w:rsidR="00304CD9" w:rsidRPr="006A421A">
        <w:rPr>
          <w:rFonts w:ascii="Times New Roman" w:hAnsi="Times New Roman" w:cs="Times New Roman"/>
        </w:rPr>
        <w:t>хламідіозу</w:t>
      </w:r>
      <w:proofErr w:type="spellEnd"/>
      <w:r w:rsidR="00304CD9" w:rsidRPr="006A421A">
        <w:rPr>
          <w:rFonts w:ascii="Times New Roman" w:hAnsi="Times New Roman" w:cs="Times New Roman"/>
        </w:rPr>
        <w:t xml:space="preserve"> DIA-</w:t>
      </w:r>
      <w:proofErr w:type="spellStart"/>
      <w:r w:rsidR="00304CD9" w:rsidRPr="006A421A">
        <w:rPr>
          <w:rFonts w:ascii="Times New Roman" w:hAnsi="Times New Roman" w:cs="Times New Roman"/>
        </w:rPr>
        <w:t>Clamydia</w:t>
      </w:r>
      <w:proofErr w:type="spellEnd"/>
      <w:r w:rsidR="00304CD9" w:rsidRPr="006A421A">
        <w:rPr>
          <w:rFonts w:ascii="Times New Roman" w:hAnsi="Times New Roman" w:cs="Times New Roman"/>
        </w:rPr>
        <w:t xml:space="preserve"> Т2-12 (</w:t>
      </w:r>
      <w:proofErr w:type="spellStart"/>
      <w:r w:rsidR="00304CD9" w:rsidRPr="006A421A">
        <w:rPr>
          <w:rFonts w:ascii="Times New Roman" w:hAnsi="Times New Roman" w:cs="Times New Roman"/>
        </w:rPr>
        <w:t>стрип</w:t>
      </w:r>
      <w:proofErr w:type="spellEnd"/>
      <w:r w:rsidR="00304CD9" w:rsidRPr="006A421A">
        <w:rPr>
          <w:rFonts w:ascii="Times New Roman" w:hAnsi="Times New Roman" w:cs="Times New Roman"/>
        </w:rPr>
        <w:t xml:space="preserve">); НАБІР №1-20 20% суспензія стандартних еритроцитів групи 0 </w:t>
      </w:r>
      <w:proofErr w:type="spellStart"/>
      <w:r w:rsidR="00304CD9" w:rsidRPr="006A421A">
        <w:rPr>
          <w:rFonts w:ascii="Times New Roman" w:hAnsi="Times New Roman" w:cs="Times New Roman"/>
        </w:rPr>
        <w:t>Rh+поз</w:t>
      </w:r>
      <w:proofErr w:type="spellEnd"/>
      <w:r w:rsidR="00304CD9" w:rsidRPr="006A421A">
        <w:rPr>
          <w:rFonts w:ascii="Times New Roman" w:hAnsi="Times New Roman" w:cs="Times New Roman"/>
        </w:rPr>
        <w:t xml:space="preserve">. </w:t>
      </w:r>
      <w:proofErr w:type="spellStart"/>
      <w:r w:rsidR="00304CD9" w:rsidRPr="006A421A">
        <w:rPr>
          <w:rFonts w:ascii="Times New Roman" w:hAnsi="Times New Roman" w:cs="Times New Roman"/>
        </w:rPr>
        <w:t>CcDEe</w:t>
      </w:r>
      <w:proofErr w:type="spellEnd"/>
      <w:r w:rsidR="00304CD9" w:rsidRPr="006A421A">
        <w:rPr>
          <w:rFonts w:ascii="Times New Roman" w:hAnsi="Times New Roman" w:cs="Times New Roman"/>
        </w:rPr>
        <w:t xml:space="preserve"> 0 </w:t>
      </w:r>
      <w:proofErr w:type="spellStart"/>
      <w:r w:rsidR="00304CD9" w:rsidRPr="006A421A">
        <w:rPr>
          <w:rFonts w:ascii="Times New Roman" w:hAnsi="Times New Roman" w:cs="Times New Roman"/>
        </w:rPr>
        <w:t>Rh-нег</w:t>
      </w:r>
      <w:proofErr w:type="spellEnd"/>
      <w:r w:rsidR="00304CD9" w:rsidRPr="006A421A">
        <w:rPr>
          <w:rFonts w:ascii="Times New Roman" w:hAnsi="Times New Roman" w:cs="Times New Roman"/>
        </w:rPr>
        <w:t xml:space="preserve">. </w:t>
      </w:r>
      <w:proofErr w:type="spellStart"/>
      <w:r w:rsidR="00304CD9" w:rsidRPr="006A421A">
        <w:rPr>
          <w:rFonts w:ascii="Times New Roman" w:hAnsi="Times New Roman" w:cs="Times New Roman"/>
        </w:rPr>
        <w:t>сcdеe</w:t>
      </w:r>
      <w:proofErr w:type="spellEnd"/>
      <w:r w:rsidR="00304CD9" w:rsidRPr="006A421A">
        <w:rPr>
          <w:rFonts w:ascii="Times New Roman" w:hAnsi="Times New Roman" w:cs="Times New Roman"/>
        </w:rPr>
        <w:t xml:space="preserve"> А1 </w:t>
      </w:r>
      <w:proofErr w:type="spellStart"/>
      <w:r w:rsidR="00304CD9" w:rsidRPr="006A421A">
        <w:rPr>
          <w:rFonts w:ascii="Times New Roman" w:hAnsi="Times New Roman" w:cs="Times New Roman"/>
        </w:rPr>
        <w:t>Rh+поз</w:t>
      </w:r>
      <w:proofErr w:type="spellEnd"/>
      <w:r w:rsidR="00304CD9" w:rsidRPr="006A421A">
        <w:rPr>
          <w:rFonts w:ascii="Times New Roman" w:hAnsi="Times New Roman" w:cs="Times New Roman"/>
        </w:rPr>
        <w:t xml:space="preserve">.; НАБІР №3-20  20% суспензія стандартних еритроцитів групи </w:t>
      </w:r>
      <w:proofErr w:type="spellStart"/>
      <w:r w:rsidR="00304CD9" w:rsidRPr="006A421A">
        <w:rPr>
          <w:rFonts w:ascii="Times New Roman" w:hAnsi="Times New Roman" w:cs="Times New Roman"/>
        </w:rPr>
        <w:t>CcDVIee</w:t>
      </w:r>
      <w:proofErr w:type="spellEnd"/>
      <w:r w:rsidR="00304CD9" w:rsidRPr="006A421A">
        <w:rPr>
          <w:rFonts w:ascii="Times New Roman" w:hAnsi="Times New Roman" w:cs="Times New Roman"/>
        </w:rPr>
        <w:t xml:space="preserve"> 0 </w:t>
      </w:r>
      <w:proofErr w:type="spellStart"/>
      <w:r w:rsidR="00304CD9" w:rsidRPr="006A421A">
        <w:rPr>
          <w:rFonts w:ascii="Times New Roman" w:hAnsi="Times New Roman" w:cs="Times New Roman"/>
        </w:rPr>
        <w:t>Rh-нег</w:t>
      </w:r>
      <w:proofErr w:type="spellEnd"/>
      <w:r w:rsidR="00304CD9" w:rsidRPr="006A421A">
        <w:rPr>
          <w:rFonts w:ascii="Times New Roman" w:hAnsi="Times New Roman" w:cs="Times New Roman"/>
        </w:rPr>
        <w:t xml:space="preserve">. </w:t>
      </w:r>
      <w:proofErr w:type="spellStart"/>
      <w:r w:rsidR="00304CD9" w:rsidRPr="006A421A">
        <w:rPr>
          <w:rFonts w:ascii="Times New Roman" w:hAnsi="Times New Roman" w:cs="Times New Roman"/>
        </w:rPr>
        <w:t>сcdеe</w:t>
      </w:r>
      <w:proofErr w:type="spellEnd"/>
      <w:r w:rsidR="00304CD9" w:rsidRPr="006A421A">
        <w:rPr>
          <w:rFonts w:ascii="Times New Roman" w:hAnsi="Times New Roman" w:cs="Times New Roman"/>
        </w:rPr>
        <w:t xml:space="preserve"> А1 </w:t>
      </w:r>
      <w:proofErr w:type="spellStart"/>
      <w:r w:rsidR="00304CD9" w:rsidRPr="006A421A">
        <w:rPr>
          <w:rFonts w:ascii="Times New Roman" w:hAnsi="Times New Roman" w:cs="Times New Roman"/>
        </w:rPr>
        <w:t>Rh+поз</w:t>
      </w:r>
      <w:proofErr w:type="spellEnd"/>
      <w:r w:rsidR="00304CD9" w:rsidRPr="006A421A">
        <w:rPr>
          <w:rFonts w:ascii="Times New Roman" w:hAnsi="Times New Roman" w:cs="Times New Roman"/>
        </w:rPr>
        <w:t xml:space="preserve"> В </w:t>
      </w:r>
      <w:proofErr w:type="spellStart"/>
      <w:r w:rsidR="00304CD9" w:rsidRPr="006A421A">
        <w:rPr>
          <w:rFonts w:ascii="Times New Roman" w:hAnsi="Times New Roman" w:cs="Times New Roman"/>
        </w:rPr>
        <w:t>Rh+поз</w:t>
      </w:r>
      <w:proofErr w:type="spellEnd"/>
      <w:r w:rsidR="00304CD9" w:rsidRPr="006A421A">
        <w:rPr>
          <w:rFonts w:ascii="Times New Roman" w:hAnsi="Times New Roman" w:cs="Times New Roman"/>
        </w:rPr>
        <w:t xml:space="preserve">.; НАБІР №5: Набір розчинів Стандарт анти-D; Спеціальна сироватка АВ; НАБІР №4-20 20% суспензія стандартних еритроцитів групи К+ К-; Контроль тесту </w:t>
      </w:r>
      <w:proofErr w:type="spellStart"/>
      <w:r w:rsidR="00304CD9" w:rsidRPr="006A421A">
        <w:rPr>
          <w:rFonts w:ascii="Times New Roman" w:hAnsi="Times New Roman" w:cs="Times New Roman"/>
        </w:rPr>
        <w:t>Кумбса</w:t>
      </w:r>
      <w:proofErr w:type="spellEnd"/>
      <w:r w:rsidR="00304CD9" w:rsidRPr="006A421A">
        <w:rPr>
          <w:rFonts w:ascii="Times New Roman" w:hAnsi="Times New Roman" w:cs="Times New Roman"/>
        </w:rPr>
        <w:t xml:space="preserve">; </w:t>
      </w:r>
      <w:proofErr w:type="spellStart"/>
      <w:r w:rsidR="00304CD9" w:rsidRPr="006A421A">
        <w:rPr>
          <w:rFonts w:ascii="Times New Roman" w:hAnsi="Times New Roman" w:cs="Times New Roman"/>
        </w:rPr>
        <w:t>Електрохімілюмінесцентний</w:t>
      </w:r>
      <w:proofErr w:type="spellEnd"/>
      <w:r w:rsidR="00304CD9" w:rsidRPr="006A421A">
        <w:rPr>
          <w:rFonts w:ascii="Times New Roman" w:hAnsi="Times New Roman" w:cs="Times New Roman"/>
        </w:rPr>
        <w:t xml:space="preserve"> аналіз </w:t>
      </w:r>
      <w:proofErr w:type="spellStart"/>
      <w:r w:rsidR="00304CD9" w:rsidRPr="006A421A">
        <w:rPr>
          <w:rFonts w:ascii="Times New Roman" w:hAnsi="Times New Roman" w:cs="Times New Roman"/>
        </w:rPr>
        <w:t>Elecsys</w:t>
      </w:r>
      <w:proofErr w:type="spellEnd"/>
      <w:r w:rsidR="00304CD9" w:rsidRPr="006A421A">
        <w:rPr>
          <w:rFonts w:ascii="Times New Roman" w:hAnsi="Times New Roman" w:cs="Times New Roman"/>
        </w:rPr>
        <w:t xml:space="preserve"> Вітамін D загальний III, 100 тестів; Набір для калібрування Вітамін D загальний III; Контроль якості </w:t>
      </w:r>
      <w:proofErr w:type="spellStart"/>
      <w:r w:rsidR="00304CD9" w:rsidRPr="006A421A">
        <w:rPr>
          <w:rFonts w:ascii="Times New Roman" w:hAnsi="Times New Roman" w:cs="Times New Roman"/>
        </w:rPr>
        <w:t>імуноаналізу</w:t>
      </w:r>
      <w:proofErr w:type="spellEnd"/>
      <w:r w:rsidR="00304CD9" w:rsidRPr="006A421A">
        <w:rPr>
          <w:rFonts w:ascii="Times New Roman" w:hAnsi="Times New Roman" w:cs="Times New Roman"/>
        </w:rPr>
        <w:t xml:space="preserve"> Вітамін D загальний III; Тест для визначення </w:t>
      </w:r>
      <w:proofErr w:type="spellStart"/>
      <w:r w:rsidR="00304CD9" w:rsidRPr="006A421A">
        <w:rPr>
          <w:rFonts w:ascii="Times New Roman" w:hAnsi="Times New Roman" w:cs="Times New Roman"/>
        </w:rPr>
        <w:t>феритину</w:t>
      </w:r>
      <w:proofErr w:type="spellEnd"/>
      <w:r w:rsidR="00304CD9" w:rsidRPr="006A421A">
        <w:rPr>
          <w:rFonts w:ascii="Times New Roman" w:hAnsi="Times New Roman" w:cs="Times New Roman"/>
        </w:rPr>
        <w:t xml:space="preserve"> (100); Калібрувальний набір для калібрування кількісного аналізу </w:t>
      </w:r>
      <w:proofErr w:type="spellStart"/>
      <w:r w:rsidR="00304CD9" w:rsidRPr="006A421A">
        <w:rPr>
          <w:rFonts w:ascii="Times New Roman" w:hAnsi="Times New Roman" w:cs="Times New Roman"/>
        </w:rPr>
        <w:t>Elecsys</w:t>
      </w:r>
      <w:proofErr w:type="spellEnd"/>
      <w:r w:rsidR="00304CD9" w:rsidRPr="006A421A">
        <w:rPr>
          <w:rFonts w:ascii="Times New Roman" w:hAnsi="Times New Roman" w:cs="Times New Roman"/>
        </w:rPr>
        <w:t xml:space="preserve"> </w:t>
      </w:r>
      <w:proofErr w:type="spellStart"/>
      <w:r w:rsidR="00304CD9" w:rsidRPr="006A421A">
        <w:rPr>
          <w:rFonts w:ascii="Times New Roman" w:hAnsi="Times New Roman" w:cs="Times New Roman"/>
        </w:rPr>
        <w:t>Ferritin</w:t>
      </w:r>
      <w:proofErr w:type="spellEnd"/>
      <w:r w:rsidR="00304CD9" w:rsidRPr="006A421A">
        <w:rPr>
          <w:rFonts w:ascii="Times New Roman" w:hAnsi="Times New Roman" w:cs="Times New Roman"/>
        </w:rPr>
        <w:t xml:space="preserve"> /  CS Gen.2; </w:t>
      </w:r>
      <w:proofErr w:type="spellStart"/>
      <w:r w:rsidR="00304CD9" w:rsidRPr="006A421A">
        <w:rPr>
          <w:rFonts w:ascii="Times New Roman" w:hAnsi="Times New Roman" w:cs="Times New Roman"/>
        </w:rPr>
        <w:t>Імунотест</w:t>
      </w:r>
      <w:proofErr w:type="spellEnd"/>
      <w:r w:rsidR="00304CD9" w:rsidRPr="006A421A">
        <w:rPr>
          <w:rFonts w:ascii="Times New Roman" w:hAnsi="Times New Roman" w:cs="Times New Roman"/>
        </w:rPr>
        <w:t xml:space="preserve"> для кількісного визначення  </w:t>
      </w:r>
      <w:proofErr w:type="spellStart"/>
      <w:r w:rsidR="00304CD9" w:rsidRPr="006A421A">
        <w:rPr>
          <w:rFonts w:ascii="Times New Roman" w:hAnsi="Times New Roman" w:cs="Times New Roman"/>
        </w:rPr>
        <w:t>карциноембріонального</w:t>
      </w:r>
      <w:proofErr w:type="spellEnd"/>
      <w:r w:rsidR="00304CD9" w:rsidRPr="006A421A">
        <w:rPr>
          <w:rFonts w:ascii="Times New Roman" w:hAnsi="Times New Roman" w:cs="Times New Roman"/>
        </w:rPr>
        <w:t xml:space="preserve"> антигену / CEA; Калібрувальний набір для тесту CEA.</w:t>
      </w:r>
      <w:r>
        <w:rPr>
          <w:rFonts w:ascii="Times New Roman" w:hAnsi="Times New Roman" w:cs="Times New Roman"/>
        </w:rPr>
        <w:t xml:space="preserve">, </w:t>
      </w:r>
      <w:r w:rsidRPr="00CA0869">
        <w:rPr>
          <w:rFonts w:ascii="Times New Roman" w:hAnsi="Times New Roman" w:cs="Times New Roman"/>
          <w:b/>
          <w:sz w:val="24"/>
          <w:szCs w:val="24"/>
        </w:rPr>
        <w:t>за кодом  ДК 021:2015:33690000-3 - Лікарські засоби різні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A0869">
        <w:rPr>
          <w:rFonts w:ascii="Times New Roman" w:hAnsi="Times New Roman" w:cs="Times New Roman"/>
        </w:rPr>
        <w:t>найбільш відповідний код CPV за ДК 021:2015:33696500-0 - Лабораторні реактиви</w:t>
      </w:r>
      <w:r>
        <w:rPr>
          <w:rFonts w:ascii="Times New Roman" w:hAnsi="Times New Roman" w:cs="Times New Roman"/>
        </w:rPr>
        <w:t>.</w:t>
      </w:r>
    </w:p>
    <w:p w:rsidR="00426F28" w:rsidRPr="00FE6835" w:rsidRDefault="00426F28" w:rsidP="00426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928"/>
        <w:gridCol w:w="1843"/>
        <w:gridCol w:w="1842"/>
        <w:gridCol w:w="2694"/>
        <w:gridCol w:w="3969"/>
      </w:tblGrid>
      <w:tr w:rsidR="00D96962" w:rsidTr="00132616">
        <w:trPr>
          <w:trHeight w:val="135"/>
        </w:trPr>
        <w:tc>
          <w:tcPr>
            <w:tcW w:w="4928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Найменування предмета закупівлі із зазначенням коду</w:t>
            </w:r>
          </w:p>
        </w:tc>
        <w:tc>
          <w:tcPr>
            <w:tcW w:w="1843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Вид та ідентифікатор процедури закупівлі</w:t>
            </w:r>
          </w:p>
        </w:tc>
        <w:tc>
          <w:tcPr>
            <w:tcW w:w="1842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  <w:r w:rsidR="0046018C">
              <w:rPr>
                <w:rFonts w:ascii="Times New Roman" w:hAnsi="Times New Roman" w:cs="Times New Roman"/>
                <w:sz w:val="24"/>
                <w:szCs w:val="24"/>
              </w:rPr>
              <w:t>, грн.</w:t>
            </w:r>
          </w:p>
        </w:tc>
        <w:tc>
          <w:tcPr>
            <w:tcW w:w="6663" w:type="dxa"/>
            <w:gridSpan w:val="2"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</w:p>
        </w:tc>
      </w:tr>
      <w:tr w:rsidR="00322884" w:rsidTr="00132616">
        <w:trPr>
          <w:trHeight w:val="135"/>
        </w:trPr>
        <w:tc>
          <w:tcPr>
            <w:tcW w:w="4928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технічних та якісних характеристик предмета закупівлі</w:t>
            </w:r>
          </w:p>
        </w:tc>
        <w:tc>
          <w:tcPr>
            <w:tcW w:w="3969" w:type="dxa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очікуваної вартості предмета закупівлі</w:t>
            </w:r>
          </w:p>
        </w:tc>
      </w:tr>
      <w:tr w:rsidR="00322884" w:rsidTr="00132616">
        <w:tc>
          <w:tcPr>
            <w:tcW w:w="4928" w:type="dxa"/>
          </w:tcPr>
          <w:p w:rsidR="00FB4730" w:rsidRPr="00BD3913" w:rsidRDefault="00304CD9" w:rsidP="00FE6835">
            <w:pPr>
              <w:contextualSpacing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Набір реактивів «Сечовина-У»;   Набір реактивів  «Глюкоза Ф» ; Набір реактивів  «Білірубін»; Набір реактивів  «Білірубін-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калібратор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»; Набір реактивів «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ФілоНорм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»; Набір реактивів «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Філісіт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-КГБС»; Набір реактивів  «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Калібратори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гемоглобіну»; БІЛОК В СЕЧІ -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наб.реактивів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д/визнач білку в сечі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турбідиметричним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методом за реакцією з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сульфосаліциловою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к-тою 1000 мл(330/660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визн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); Набір калібрувальних розчинів гемоглобіну для побудови калібрувального графіку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геміглобінціанідним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методом; Калібрувальний розчин гемоглобіну 200 г/л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геміглобінцианідним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методом; Фосфор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ліквірапід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, повний набір; Магній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лікватор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, повний набір; Калій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ліквірапід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, повний набір; Кальцій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лікватор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, повний набір; Хлориди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лікватор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, повний набір; Натрій швидкий, повний набір; Очисник проточної кювети; ABX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Diluent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20 л (L), </w:t>
            </w:r>
            <w:r w:rsidRPr="00304C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ізотонічний розчин;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Whitediff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1 л (L),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лізуючий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розчин; ABX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Cleaner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1 л (L), ферментативний розчин; ABX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Difftrol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(2N), розчин для контролю; ABX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Minoclair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0,5 л (L), розчин для промивки; ABX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Minocal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, розчин для калібрування;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СпЛ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 WВC-контроль Н+П;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СпЛ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 PLT-контроль Н+П;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СпЛ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 RBC-контроль Н+П; RPR-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carbon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-тест, 500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визн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.; РФМК-тест-планшетний варіант; </w:t>
            </w:r>
            <w:r w:rsidRPr="0030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</w:t>
            </w:r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®-</w:t>
            </w:r>
            <w:r w:rsidRPr="0030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SARS</w:t>
            </w:r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-2-</w:t>
            </w:r>
            <w:r w:rsidRPr="0030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NP</w:t>
            </w:r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0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IgG</w:t>
            </w:r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, 96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визн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.; </w:t>
            </w:r>
            <w:r w:rsidRPr="0030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</w:t>
            </w:r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®-</w:t>
            </w:r>
            <w:r w:rsidRPr="0030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SARS</w:t>
            </w:r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-2-</w:t>
            </w:r>
            <w:r w:rsidRPr="0030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NP</w:t>
            </w:r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0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IgM</w:t>
            </w:r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, 96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визн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.; Тест-система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імуноферментна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для виявлення антитіл до класів  </w:t>
            </w:r>
            <w:r w:rsidRPr="0030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Ig</w:t>
            </w:r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 та    </w:t>
            </w:r>
            <w:r w:rsidRPr="0030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IgM</w:t>
            </w:r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 Т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reponema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pallidum</w:t>
            </w:r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</w:t>
            </w:r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®-</w:t>
            </w:r>
            <w:r w:rsidRPr="0030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Ig</w:t>
            </w:r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 -  </w:t>
            </w:r>
            <w:r w:rsidRPr="0030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IgM</w:t>
            </w:r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Trep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(192 лунок);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Cтандартна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сироватка для внутрішньо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лаборатороного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контролю якості досліджень на антитіла до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Т.pallidum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"ВЛК -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Tреп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"; DIA®-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HBsAg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 чутливість – 0,01 МО/мл Тест-система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імуноферментна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для виявлення поверхневого антигену вірусу гепатиту В(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HBsAg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) (192 визначення); Стандартна сироватка для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внутрішньолабораторного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контролю якості досліджень на поверхневий антиген вірусу гепатиту В (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HBsAg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) "ВЛК-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HBs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"; Тест-система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імуноферментна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для виявлення антитіл до вірусу гепатиту С DIA®-HCV-ІІІ (192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досл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.); Стандартна сироватка для 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внутрішньолабораторного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контролю якості досліджень на поверхневий антиген вірусу гепатиту С  "ВЛК-ВГС"; Тест-система для діагностики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хламідіозу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DIA-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Clamydia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Т2-12 (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стрип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); НАБІР №1-20 20% суспензія стандартних еритроцитів групи 0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Rh+поз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CcDEe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0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Rh-нег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сcdеe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А1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Rh+поз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.; НАБІР №3-20  20% суспензія стандартних еритроцитів групи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CcDVIee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0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Rh-нег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сcdеe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А1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Rh+поз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Rh+поз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.; НАБІР №5: Набір розчинів Стандарт анти-D; Спеціальна сироватка АВ; НАБІР №4-20 20% суспензія стандартних еритроцитів групи К+ К-; Контроль тесту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Кумбса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Електрохімілюмінесцентний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аналіз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Elecsys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Вітамін D загальний III, 100 тестів; Набір для калібрування Вітамін D загальний III; Контроль якості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імуноаналізу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Вітамін D загальний III; Тест для визначення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феритину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(100); Калібрувальний набір для калібрування кількісного аналізу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Elecsys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Ferritin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/  CS Gen.2;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Імунотест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для кількісного визначення 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карциноембріонального</w:t>
            </w:r>
            <w:proofErr w:type="spellEnd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 xml:space="preserve"> антигену / CEA; Калібрувальний набір для тесту </w:t>
            </w:r>
            <w:proofErr w:type="spellStart"/>
            <w:r w:rsidRPr="00304CD9">
              <w:rPr>
                <w:rFonts w:ascii="Times New Roman" w:hAnsi="Times New Roman" w:cs="Times New Roman"/>
                <w:sz w:val="18"/>
                <w:szCs w:val="18"/>
              </w:rPr>
              <w:t>CEA.</w:t>
            </w:r>
            <w:r w:rsidR="00FE6835" w:rsidRPr="00FE683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="00FE6835" w:rsidRPr="00FE6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кодом  ДК 021:2015:33690000-3 - Лікарські засоби різні, найбільш відповідний код CPV за ДК 021:2015:33696500-0 - Лабораторні реактиви.</w:t>
            </w:r>
          </w:p>
        </w:tc>
        <w:tc>
          <w:tcPr>
            <w:tcW w:w="1843" w:type="dxa"/>
          </w:tcPr>
          <w:p w:rsidR="000D6208" w:rsidRPr="004D2E4B" w:rsidRDefault="004601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Відкриті торги</w:t>
            </w:r>
            <w:r w:rsidR="00132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особливостями</w:t>
            </w:r>
          </w:p>
          <w:p w:rsidR="00FE6835" w:rsidRPr="00304CD9" w:rsidRDefault="00BD3913" w:rsidP="00FE68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9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ID: </w:t>
            </w:r>
            <w:r w:rsidR="0013261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04CD9" w:rsidRPr="00304CD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UA-2024-05-24-007775-a</w:t>
            </w:r>
          </w:p>
          <w:p w:rsidR="0046018C" w:rsidRPr="00BD3913" w:rsidRDefault="0046018C" w:rsidP="001326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208" w:rsidRPr="00426F28" w:rsidRDefault="00304CD9" w:rsidP="004D2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4F7FA"/>
              </w:rPr>
              <w:t>1274417</w:t>
            </w:r>
            <w:r w:rsidR="00426F28" w:rsidRPr="00426F2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4F7FA"/>
              </w:rPr>
              <w:t>,00 грн</w:t>
            </w:r>
            <w:r w:rsidR="00426F28" w:rsidRPr="00426F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7FA"/>
              </w:rPr>
              <w:t> </w:t>
            </w:r>
            <w:r w:rsidR="00426F28" w:rsidRPr="00426F28">
              <w:rPr>
                <w:rStyle w:val="h-font-size-13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4F7FA"/>
              </w:rPr>
              <w:t>з ПДВ</w:t>
            </w:r>
          </w:p>
        </w:tc>
        <w:tc>
          <w:tcPr>
            <w:tcW w:w="2694" w:type="dxa"/>
          </w:tcPr>
          <w:p w:rsidR="00426F28" w:rsidRDefault="0064292B" w:rsidP="0064292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ознайомлення з технічними та якісними характеристиками предмета закупівлі необхідно перейти за посиланням </w:t>
            </w:r>
            <w:hyperlink r:id="rId7" w:history="1">
              <w:r w:rsidR="00304CD9" w:rsidRPr="005D1043">
                <w:rPr>
                  <w:rStyle w:val="a6"/>
                </w:rPr>
                <w:t>https://prozorro.gov.ua/tender/UA-2024-05-24-007775-a</w:t>
              </w:r>
            </w:hyperlink>
          </w:p>
          <w:p w:rsidR="00304CD9" w:rsidRPr="00192AE1" w:rsidRDefault="00304CD9" w:rsidP="006429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322884" w:rsidRDefault="00961A48" w:rsidP="00FB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Розрахунок очікуваної вартості закупівлі здійснено на підставі </w:t>
            </w:r>
            <w:r w:rsidR="00192AE1">
              <w:rPr>
                <w:rFonts w:ascii="Times New Roman" w:hAnsi="Times New Roman" w:cs="Times New Roman"/>
                <w:sz w:val="24"/>
                <w:szCs w:val="24"/>
              </w:rPr>
              <w:t>порівняння ринкових цін, отриманих комерційних пропозицій,  інформації</w:t>
            </w:r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 xml:space="preserve"> про ціни товарів, що міститься в мережі Інтернет у відкритому доступі, в тому числі на сайтах виробників та/або постачальників відповідної продукції, в електронній системі </w:t>
            </w:r>
            <w:proofErr w:type="spellStart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Prozorro</w:t>
            </w:r>
            <w:proofErr w:type="spellEnd"/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92AE1">
              <w:rPr>
                <w:rFonts w:ascii="Times New Roman" w:hAnsi="Times New Roman" w:cs="Times New Roman"/>
                <w:sz w:val="24"/>
                <w:szCs w:val="24"/>
              </w:rPr>
              <w:t xml:space="preserve">, керуючись </w:t>
            </w:r>
            <w:r w:rsidR="00192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Наказом № 275 від 18.02.2020 р. </w:t>
            </w:r>
            <w:r w:rsidR="00192AE1" w:rsidRPr="00192AE1">
              <w:rPr>
                <w:rFonts w:ascii="Times New Roman" w:hAnsi="Times New Roman" w:cs="Times New Roman"/>
                <w:sz w:val="24"/>
                <w:szCs w:val="24"/>
              </w:rPr>
              <w:t>Про затвердження примірної методики визначення очікуваної вартості предмета закупівлі</w:t>
            </w:r>
            <w:r w:rsidR="00192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67B" w:rsidRPr="00426F28" w:rsidRDefault="00C6267B" w:rsidP="00FB4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F28">
              <w:rPr>
                <w:rFonts w:ascii="Times New Roman" w:hAnsi="Times New Roman" w:cs="Times New Roman"/>
                <w:b/>
              </w:rPr>
              <w:t>Розрахунок очікуваної вартості закупівлі здійснено на підставі отриманих комерційних пропозицій.</w:t>
            </w:r>
          </w:p>
          <w:p w:rsidR="00D96962" w:rsidRPr="00426F28" w:rsidRDefault="00D96962" w:rsidP="00F0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962" w:rsidRDefault="00D96962" w:rsidP="00F0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46018C" w:rsidRDefault="000D6208" w:rsidP="00F0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691" w:rsidRDefault="00990691"/>
    <w:sectPr w:rsidR="00990691" w:rsidSect="00132616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C7991"/>
    <w:multiLevelType w:val="hybridMultilevel"/>
    <w:tmpl w:val="2B220C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5000E"/>
    <w:multiLevelType w:val="hybridMultilevel"/>
    <w:tmpl w:val="11703872"/>
    <w:lvl w:ilvl="0" w:tplc="4A7CC99C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10"/>
    <w:rsid w:val="00024E45"/>
    <w:rsid w:val="000D6208"/>
    <w:rsid w:val="000F4C0F"/>
    <w:rsid w:val="00132616"/>
    <w:rsid w:val="00192AE1"/>
    <w:rsid w:val="001D5FEE"/>
    <w:rsid w:val="001F1DFB"/>
    <w:rsid w:val="002A0655"/>
    <w:rsid w:val="002F5B2C"/>
    <w:rsid w:val="00304CD9"/>
    <w:rsid w:val="00322884"/>
    <w:rsid w:val="00327C5E"/>
    <w:rsid w:val="00353CC7"/>
    <w:rsid w:val="0035557B"/>
    <w:rsid w:val="00395F5C"/>
    <w:rsid w:val="003B3BE7"/>
    <w:rsid w:val="00426F28"/>
    <w:rsid w:val="0046018C"/>
    <w:rsid w:val="004D2E4B"/>
    <w:rsid w:val="005A6442"/>
    <w:rsid w:val="0064292B"/>
    <w:rsid w:val="00656AD8"/>
    <w:rsid w:val="006927D5"/>
    <w:rsid w:val="006B0D85"/>
    <w:rsid w:val="006E2060"/>
    <w:rsid w:val="0071376C"/>
    <w:rsid w:val="00961A48"/>
    <w:rsid w:val="00990691"/>
    <w:rsid w:val="00A768A7"/>
    <w:rsid w:val="00AA2775"/>
    <w:rsid w:val="00BB263D"/>
    <w:rsid w:val="00BD3913"/>
    <w:rsid w:val="00C6267B"/>
    <w:rsid w:val="00D95155"/>
    <w:rsid w:val="00D96962"/>
    <w:rsid w:val="00E17110"/>
    <w:rsid w:val="00E476E7"/>
    <w:rsid w:val="00E778EF"/>
    <w:rsid w:val="00F010A7"/>
    <w:rsid w:val="00F04035"/>
    <w:rsid w:val="00F075CA"/>
    <w:rsid w:val="00FB4730"/>
    <w:rsid w:val="00FE4448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5"/>
  </w:style>
  <w:style w:type="paragraph" w:styleId="1">
    <w:name w:val="heading 1"/>
    <w:basedOn w:val="a"/>
    <w:next w:val="a"/>
    <w:link w:val="10"/>
    <w:uiPriority w:val="9"/>
    <w:qFormat/>
    <w:rsid w:val="003B3BE7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75"/>
    <w:pPr>
      <w:spacing w:after="0" w:line="240" w:lineRule="auto"/>
    </w:pPr>
  </w:style>
  <w:style w:type="table" w:styleId="a4">
    <w:name w:val="Table Grid"/>
    <w:basedOn w:val="a1"/>
    <w:uiPriority w:val="59"/>
    <w:rsid w:val="000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A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AE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D2E4B"/>
    <w:rPr>
      <w:color w:val="800080" w:themeColor="followedHyperlink"/>
      <w:u w:val="single"/>
    </w:rPr>
  </w:style>
  <w:style w:type="character" w:customStyle="1" w:styleId="tendertuid2nhc4">
    <w:name w:val="tender__tuid__2nhc4"/>
    <w:basedOn w:val="a0"/>
    <w:rsid w:val="00BD3913"/>
  </w:style>
  <w:style w:type="character" w:customStyle="1" w:styleId="10">
    <w:name w:val="Заголовок 1 Знак"/>
    <w:basedOn w:val="a0"/>
    <w:link w:val="1"/>
    <w:uiPriority w:val="9"/>
    <w:rsid w:val="003B3BE7"/>
    <w:rPr>
      <w:rFonts w:ascii="Calibri" w:eastAsia="Calibri" w:hAnsi="Calibri" w:cs="Calibri"/>
      <w:b/>
      <w:sz w:val="48"/>
      <w:szCs w:val="48"/>
      <w:lang w:eastAsia="ru-RU"/>
    </w:rPr>
  </w:style>
  <w:style w:type="paragraph" w:styleId="a8">
    <w:name w:val="Body Text"/>
    <w:basedOn w:val="a"/>
    <w:link w:val="a9"/>
    <w:rsid w:val="00FE6835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FE683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h-font-size-13">
    <w:name w:val="h-font-size-13"/>
    <w:basedOn w:val="a0"/>
    <w:rsid w:val="00426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5"/>
  </w:style>
  <w:style w:type="paragraph" w:styleId="1">
    <w:name w:val="heading 1"/>
    <w:basedOn w:val="a"/>
    <w:next w:val="a"/>
    <w:link w:val="10"/>
    <w:uiPriority w:val="9"/>
    <w:qFormat/>
    <w:rsid w:val="003B3BE7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75"/>
    <w:pPr>
      <w:spacing w:after="0" w:line="240" w:lineRule="auto"/>
    </w:pPr>
  </w:style>
  <w:style w:type="table" w:styleId="a4">
    <w:name w:val="Table Grid"/>
    <w:basedOn w:val="a1"/>
    <w:uiPriority w:val="59"/>
    <w:rsid w:val="000D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1A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AE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D2E4B"/>
    <w:rPr>
      <w:color w:val="800080" w:themeColor="followedHyperlink"/>
      <w:u w:val="single"/>
    </w:rPr>
  </w:style>
  <w:style w:type="character" w:customStyle="1" w:styleId="tendertuid2nhc4">
    <w:name w:val="tender__tuid__2nhc4"/>
    <w:basedOn w:val="a0"/>
    <w:rsid w:val="00BD3913"/>
  </w:style>
  <w:style w:type="character" w:customStyle="1" w:styleId="10">
    <w:name w:val="Заголовок 1 Знак"/>
    <w:basedOn w:val="a0"/>
    <w:link w:val="1"/>
    <w:uiPriority w:val="9"/>
    <w:rsid w:val="003B3BE7"/>
    <w:rPr>
      <w:rFonts w:ascii="Calibri" w:eastAsia="Calibri" w:hAnsi="Calibri" w:cs="Calibri"/>
      <w:b/>
      <w:sz w:val="48"/>
      <w:szCs w:val="48"/>
      <w:lang w:eastAsia="ru-RU"/>
    </w:rPr>
  </w:style>
  <w:style w:type="paragraph" w:styleId="a8">
    <w:name w:val="Body Text"/>
    <w:basedOn w:val="a"/>
    <w:link w:val="a9"/>
    <w:rsid w:val="00FE6835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FE683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h-font-size-13">
    <w:name w:val="h-font-size-13"/>
    <w:basedOn w:val="a0"/>
    <w:rsid w:val="00426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5-24-007775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3A53-61ED-4B64-B675-7B951CE8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nachmed</dc:creator>
  <cp:lastModifiedBy>Comp</cp:lastModifiedBy>
  <cp:revision>12</cp:revision>
  <dcterms:created xsi:type="dcterms:W3CDTF">2021-04-19T06:37:00Z</dcterms:created>
  <dcterms:modified xsi:type="dcterms:W3CDTF">2024-05-24T11:41:00Z</dcterms:modified>
</cp:coreProperties>
</file>