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6A5075" w:rsidRPr="006A5075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за кодом ДК 021:2015: </w:t>
      </w:r>
      <w:r w:rsidR="006A5075" w:rsidRPr="006A5075">
        <w:rPr>
          <w:rFonts w:ascii="Times New Roman" w:hAnsi="Times New Roman" w:cs="Times New Roman"/>
          <w:sz w:val="24"/>
          <w:szCs w:val="24"/>
        </w:rPr>
        <w:t>09130000-9 «Нафта і дистиляти». Бензин А-9</w:t>
      </w:r>
      <w:r w:rsidR="0016390C">
        <w:rPr>
          <w:rFonts w:ascii="Times New Roman" w:hAnsi="Times New Roman" w:cs="Times New Roman"/>
          <w:sz w:val="24"/>
          <w:szCs w:val="24"/>
        </w:rPr>
        <w:t>2</w:t>
      </w:r>
      <w:r w:rsidR="006A5075" w:rsidRPr="006A5075">
        <w:rPr>
          <w:rFonts w:ascii="Times New Roman" w:hAnsi="Times New Roman" w:cs="Times New Roman"/>
          <w:sz w:val="24"/>
          <w:szCs w:val="24"/>
        </w:rPr>
        <w:t xml:space="preserve"> (Євро-5) талони, </w:t>
      </w:r>
    </w:p>
    <w:p w:rsidR="006A5075" w:rsidRDefault="006A5075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75">
        <w:rPr>
          <w:rFonts w:ascii="Times New Roman" w:hAnsi="Times New Roman" w:cs="Times New Roman"/>
          <w:sz w:val="24"/>
          <w:szCs w:val="24"/>
        </w:rPr>
        <w:t>(код ДК 021:2015 «Єдиний закупівельний словник», що найбільше відповідає назві номенклатурної позиції предмета закупівлі:</w:t>
      </w:r>
    </w:p>
    <w:p w:rsidR="00E34F4A" w:rsidRPr="006A5075" w:rsidRDefault="006A5075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75">
        <w:rPr>
          <w:rFonts w:ascii="Times New Roman" w:hAnsi="Times New Roman" w:cs="Times New Roman"/>
          <w:sz w:val="24"/>
          <w:szCs w:val="24"/>
        </w:rPr>
        <w:t xml:space="preserve"> </w:t>
      </w:r>
      <w:r w:rsidRPr="006A5075">
        <w:rPr>
          <w:rFonts w:ascii="Times New Roman" w:hAnsi="Times New Roman" w:cs="Times New Roman"/>
          <w:color w:val="000000"/>
          <w:sz w:val="24"/>
          <w:szCs w:val="24"/>
        </w:rPr>
        <w:t>09132000-3 -</w:t>
      </w:r>
      <w:r w:rsidRPr="006A5075">
        <w:rPr>
          <w:rFonts w:ascii="Times New Roman" w:hAnsi="Times New Roman" w:cs="Times New Roman"/>
          <w:sz w:val="24"/>
          <w:szCs w:val="24"/>
        </w:rPr>
        <w:t xml:space="preserve"> Бензин 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2694"/>
        <w:gridCol w:w="3969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32616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969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541197">
        <w:tc>
          <w:tcPr>
            <w:tcW w:w="4928" w:type="dxa"/>
          </w:tcPr>
          <w:p w:rsidR="00FB4730" w:rsidRPr="00BD3913" w:rsidRDefault="00541197" w:rsidP="0016390C">
            <w:pPr>
              <w:jc w:val="both"/>
              <w:rPr>
                <w:rFonts w:ascii="Times New Roman" w:hAnsi="Times New Roman" w:cs="Times New Roman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823ECA" w:rsidRPr="00956EA5">
              <w:t>09130000-9 «Нафта і дистиляти». Бензин А-9</w:t>
            </w:r>
            <w:r w:rsidR="0016390C">
              <w:t>2</w:t>
            </w:r>
            <w:r w:rsidR="00823ECA">
              <w:t xml:space="preserve"> (Євро-5) талони,</w:t>
            </w:r>
            <w:r w:rsidR="00823ECA" w:rsidRPr="00956EA5">
              <w:t xml:space="preserve"> (код ДК 021:2015 «Єдиний закупівельний словник», що найбільше відповідає назві номенклатурної позиції предмета закупівлі: </w:t>
            </w:r>
            <w:r w:rsidR="00823ECA" w:rsidRPr="00901D6A">
              <w:rPr>
                <w:color w:val="000000"/>
              </w:rPr>
              <w:t>09132000-3 </w:t>
            </w:r>
            <w:r w:rsidR="00823ECA">
              <w:rPr>
                <w:color w:val="000000"/>
              </w:rPr>
              <w:t>-</w:t>
            </w:r>
            <w:r w:rsidR="00823ECA">
              <w:t xml:space="preserve"> Бензин</w:t>
            </w:r>
            <w:r w:rsidR="00823ECA" w:rsidRPr="00BD3913">
              <w:rPr>
                <w:rFonts w:ascii="Times New Roman" w:hAnsi="Times New Roman" w:cs="Times New Roman"/>
              </w:rPr>
              <w:t xml:space="preserve"> </w:t>
            </w:r>
            <w:r w:rsidR="00823E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6390C" w:rsidRDefault="00823ECA" w:rsidP="001326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3E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Закупівля  "Запит ціни пропозиції"</w:t>
            </w:r>
            <w:r w:rsidRPr="00823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39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ідентифікатор закупівлі </w:t>
            </w:r>
          </w:p>
          <w:p w:rsidR="0046018C" w:rsidRPr="00055634" w:rsidRDefault="00055634" w:rsidP="001326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56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UA-2023-08-08-00</w:t>
            </w:r>
            <w:bookmarkStart w:id="0" w:name="_GoBack"/>
            <w:bookmarkEnd w:id="0"/>
            <w:r w:rsidRPr="0005563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6495-a</w:t>
            </w:r>
          </w:p>
        </w:tc>
        <w:tc>
          <w:tcPr>
            <w:tcW w:w="1842" w:type="dxa"/>
            <w:shd w:val="clear" w:color="auto" w:fill="auto"/>
          </w:tcPr>
          <w:p w:rsidR="000D6208" w:rsidRPr="00541197" w:rsidRDefault="00823ECA" w:rsidP="00163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11</w:t>
            </w:r>
            <w:r w:rsidR="001639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2800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 xml:space="preserve"> грн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 </w:t>
            </w:r>
            <w:r w:rsidR="00541197" w:rsidRPr="00541197">
              <w:rPr>
                <w:rStyle w:val="h-font-size-1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з ПДВ</w:t>
            </w:r>
          </w:p>
        </w:tc>
        <w:tc>
          <w:tcPr>
            <w:tcW w:w="2694" w:type="dxa"/>
          </w:tcPr>
          <w:p w:rsidR="00B51B60" w:rsidRPr="00541197" w:rsidRDefault="00823ECA" w:rsidP="00B51B60">
            <w:pPr>
              <w:rPr>
                <w:rFonts w:ascii="Times New Roman" w:hAnsi="Times New Roman" w:cs="Times New Roman"/>
              </w:rPr>
            </w:pPr>
            <w:r>
              <w:t>Придбання бензину А-9</w:t>
            </w:r>
            <w:r w:rsidR="0016390C">
              <w:t>2</w:t>
            </w:r>
            <w:r>
              <w:t xml:space="preserve"> (Євро-5) в  талонах здійснюється для забезпечення безперебійної роботи транспортного засобу підприємства під час виконання функцій та завдань, покладених на лікувальний заклад. </w:t>
            </w:r>
            <w:r w:rsidRPr="00541197">
              <w:rPr>
                <w:rFonts w:ascii="Times New Roman" w:hAnsi="Times New Roman" w:cs="Times New Roman"/>
              </w:rPr>
              <w:t xml:space="preserve"> </w:t>
            </w:r>
            <w:r w:rsidR="00541197" w:rsidRPr="00541197">
              <w:rPr>
                <w:rFonts w:ascii="Times New Roman" w:hAnsi="Times New Roman" w:cs="Times New Roman"/>
              </w:rPr>
              <w:t xml:space="preserve">Якісні та технічні характеристики </w:t>
            </w:r>
            <w:r w:rsidR="00B51B60">
              <w:t xml:space="preserve">повинні відповідати технічним умовам та стандартам, передбаченим законодавством України, діючими на період постачання Товару. </w:t>
            </w:r>
            <w:hyperlink r:id="rId7" w:tgtFrame="_blank" w:history="1">
              <w:r w:rsidR="00B51B60" w:rsidRPr="00B51B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Закупівля на prozorro.gov.ua</w:t>
              </w:r>
            </w:hyperlink>
            <w:r w:rsidR="00B51B60" w:rsidRPr="00B51B6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51B60">
              <w:t xml:space="preserve">посиланням  </w:t>
            </w:r>
            <w:r w:rsidR="00055634" w:rsidRPr="00055634">
              <w:t>https://prozorro.gov.ua/tender/UA-2023-08-08-006495-a</w:t>
            </w:r>
          </w:p>
        </w:tc>
        <w:tc>
          <w:tcPr>
            <w:tcW w:w="3969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B51B60" w:rsidRPr="00DD2A9F" w:rsidRDefault="006930E3" w:rsidP="006930E3">
            <w:pPr>
              <w:rPr>
                <w:rFonts w:ascii="Times New Roman" w:hAnsi="Times New Roman" w:cs="Times New Roman"/>
              </w:rPr>
            </w:pPr>
            <w:r w:rsidRPr="00DD2A9F">
              <w:rPr>
                <w:rFonts w:ascii="Times New Roman" w:hAnsi="Times New Roman" w:cs="Times New Roman"/>
              </w:rPr>
              <w:t>Розрахунок очікуваної вартості закупівлі здійснено</w:t>
            </w:r>
            <w:r w:rsidR="00B51B60" w:rsidRPr="00DD2A9F">
              <w:rPr>
                <w:rFonts w:ascii="Times New Roman" w:hAnsi="Times New Roman" w:cs="Times New Roman"/>
              </w:rPr>
              <w:t>:</w:t>
            </w:r>
          </w:p>
          <w:p w:rsidR="004300BF" w:rsidRPr="004300BF" w:rsidRDefault="00B51B60" w:rsidP="004300BF">
            <w:pPr>
              <w:pStyle w:val="1"/>
              <w:shd w:val="clear" w:color="auto" w:fill="F5F5F5"/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- проведення моніторингу цін, шляхом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закупівель</w:t>
            </w:r>
            <w:proofErr w:type="spellEnd"/>
            <w:r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 «Прозоро»</w:t>
            </w:r>
            <w:r w:rsidR="004300BF"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, – </w:t>
            </w:r>
            <w:r w:rsidR="0016390C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hyperlink r:id="rId8" w:history="1">
              <w:proofErr w:type="spellStart"/>
              <w:r w:rsidR="00006BE5" w:rsidRPr="00006BE5">
                <w:rPr>
                  <w:rFonts w:asciiTheme="minorHAnsi" w:eastAsiaTheme="minorHAnsi" w:hAnsi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Qlik</w:t>
              </w:r>
              <w:proofErr w:type="spellEnd"/>
              <w:r w:rsidR="00006BE5" w:rsidRPr="00006BE5">
                <w:rPr>
                  <w:rFonts w:asciiTheme="minorHAnsi" w:eastAsiaTheme="minorHAnsi" w:hAnsi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  <w:proofErr w:type="spellStart"/>
              <w:r w:rsidR="00006BE5" w:rsidRPr="00006BE5">
                <w:rPr>
                  <w:rFonts w:asciiTheme="minorHAnsi" w:eastAsiaTheme="minorHAnsi" w:hAnsi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Sense</w:t>
              </w:r>
              <w:proofErr w:type="spellEnd"/>
              <w:r w:rsidR="00006BE5" w:rsidRPr="00006BE5">
                <w:rPr>
                  <w:rFonts w:asciiTheme="minorHAnsi" w:eastAsiaTheme="minorHAnsi" w:hAnsi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 xml:space="preserve"> </w:t>
              </w:r>
              <w:proofErr w:type="spellStart"/>
              <w:r w:rsidR="00006BE5" w:rsidRPr="00006BE5">
                <w:rPr>
                  <w:rFonts w:asciiTheme="minorHAnsi" w:eastAsiaTheme="minorHAnsi" w:hAnsiTheme="minorHAnsi" w:cstheme="minorBidi"/>
                  <w:b w:val="0"/>
                  <w:color w:val="0000FF"/>
                  <w:sz w:val="22"/>
                  <w:szCs w:val="22"/>
                  <w:u w:val="single"/>
                  <w:lang w:eastAsia="en-US"/>
                </w:rPr>
                <w:t>Hub</w:t>
              </w:r>
              <w:proofErr w:type="spellEnd"/>
            </w:hyperlink>
            <w:r w:rsidR="00006BE5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 xml:space="preserve"> </w:t>
            </w:r>
            <w:r w:rsidR="004300BF"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>Додаток 23</w:t>
            </w:r>
            <w:r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. </w:t>
            </w:r>
            <w:r w:rsidR="004300BF" w:rsidRPr="004300BF">
              <w:rPr>
                <w:rFonts w:ascii="Times New Roman" w:eastAsia="Times New Roman" w:hAnsi="Times New Roman" w:cs="Times New Roman"/>
                <w:b w:val="0"/>
                <w:bCs/>
                <w:sz w:val="22"/>
                <w:szCs w:val="22"/>
              </w:rPr>
              <w:t xml:space="preserve">Аналіз цін </w:t>
            </w:r>
            <w:proofErr w:type="spellStart"/>
            <w:r w:rsidR="004300BF" w:rsidRPr="004300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Prozorro</w:t>
            </w:r>
            <w:proofErr w:type="spellEnd"/>
            <w:r w:rsidR="004300BF" w:rsidRPr="004300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4300BF" w:rsidRPr="004300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Market</w:t>
            </w:r>
            <w:proofErr w:type="spellEnd"/>
            <w:r w:rsidR="004300B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</w:p>
          <w:p w:rsidR="000D6208" w:rsidRPr="00B51B60" w:rsidRDefault="000D6208" w:rsidP="0043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645" w:rsidRDefault="00296645">
      <w:pPr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</w:p>
    <w:p w:rsidR="00296645" w:rsidRDefault="00296645">
      <w:pPr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</w:p>
    <w:sectPr w:rsidR="00296645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06BE5"/>
    <w:rsid w:val="00024E45"/>
    <w:rsid w:val="00055634"/>
    <w:rsid w:val="00082177"/>
    <w:rsid w:val="000C389B"/>
    <w:rsid w:val="000D6208"/>
    <w:rsid w:val="000F4C0F"/>
    <w:rsid w:val="00132616"/>
    <w:rsid w:val="0016390C"/>
    <w:rsid w:val="001921BF"/>
    <w:rsid w:val="00192AE1"/>
    <w:rsid w:val="001D5FEE"/>
    <w:rsid w:val="001F1DFB"/>
    <w:rsid w:val="00296645"/>
    <w:rsid w:val="002A0655"/>
    <w:rsid w:val="002D731D"/>
    <w:rsid w:val="002F5B2C"/>
    <w:rsid w:val="002F6975"/>
    <w:rsid w:val="00322884"/>
    <w:rsid w:val="00327C5E"/>
    <w:rsid w:val="00353CC7"/>
    <w:rsid w:val="0035557B"/>
    <w:rsid w:val="00395F5C"/>
    <w:rsid w:val="003B3BE7"/>
    <w:rsid w:val="004300BF"/>
    <w:rsid w:val="0046018C"/>
    <w:rsid w:val="004D2E4B"/>
    <w:rsid w:val="00541197"/>
    <w:rsid w:val="00592EB9"/>
    <w:rsid w:val="005A6442"/>
    <w:rsid w:val="0064292B"/>
    <w:rsid w:val="00656AD8"/>
    <w:rsid w:val="006927D5"/>
    <w:rsid w:val="006930E3"/>
    <w:rsid w:val="006A5075"/>
    <w:rsid w:val="006B0D85"/>
    <w:rsid w:val="006E2060"/>
    <w:rsid w:val="0071376C"/>
    <w:rsid w:val="00823ECA"/>
    <w:rsid w:val="0085175B"/>
    <w:rsid w:val="00961A48"/>
    <w:rsid w:val="00990691"/>
    <w:rsid w:val="00A768A7"/>
    <w:rsid w:val="00AA2775"/>
    <w:rsid w:val="00AD2545"/>
    <w:rsid w:val="00B51B60"/>
    <w:rsid w:val="00BB263D"/>
    <w:rsid w:val="00BD3913"/>
    <w:rsid w:val="00D16FDE"/>
    <w:rsid w:val="00D95155"/>
    <w:rsid w:val="00D96962"/>
    <w:rsid w:val="00DD2A9F"/>
    <w:rsid w:val="00E17110"/>
    <w:rsid w:val="00E34F4A"/>
    <w:rsid w:val="00E476E7"/>
    <w:rsid w:val="00E778EF"/>
    <w:rsid w:val="00ED191D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Balloon Text"/>
    <w:basedOn w:val="a"/>
    <w:link w:val="a9"/>
    <w:uiPriority w:val="99"/>
    <w:semiHidden/>
    <w:unhideWhenUsed/>
    <w:rsid w:val="00ED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  <w:style w:type="paragraph" w:styleId="a8">
    <w:name w:val="Balloon Text"/>
    <w:basedOn w:val="a"/>
    <w:link w:val="a9"/>
    <w:uiPriority w:val="99"/>
    <w:semiHidden/>
    <w:unhideWhenUsed/>
    <w:rsid w:val="00ED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.prozorro.org/hub/stream/aaec8d41-5201-43ab-809f-3063750dfafd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5-30-012146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2AA0-2759-4FC0-85B0-E6D3A002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3</cp:revision>
  <dcterms:created xsi:type="dcterms:W3CDTF">2023-08-08T10:59:00Z</dcterms:created>
  <dcterms:modified xsi:type="dcterms:W3CDTF">2023-08-08T11:08:00Z</dcterms:modified>
</cp:coreProperties>
</file>