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D" w:rsidRPr="003748AA" w:rsidRDefault="00FE4448" w:rsidP="00B83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</w:t>
      </w:r>
      <w:r w:rsidR="00B83B8D" w:rsidRPr="003748AA">
        <w:rPr>
          <w:rFonts w:ascii="Times New Roman" w:hAnsi="Times New Roman" w:cs="Times New Roman"/>
          <w:b/>
          <w:sz w:val="32"/>
          <w:szCs w:val="32"/>
        </w:rPr>
        <w:t xml:space="preserve">ДК 021:2015: 34110000-1 – Легкові автомобілі Легковий автомобіль RENAULT DUSTER або еквівалент </w:t>
      </w:r>
    </w:p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1200"/>
        <w:gridCol w:w="992"/>
        <w:gridCol w:w="3544"/>
        <w:gridCol w:w="2233"/>
      </w:tblGrid>
      <w:tr w:rsidR="00F04035" w:rsidTr="00D10939">
        <w:trPr>
          <w:trHeight w:val="135"/>
        </w:trPr>
        <w:tc>
          <w:tcPr>
            <w:tcW w:w="160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200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99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577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D10939" w:rsidTr="00D10939">
        <w:trPr>
          <w:trHeight w:val="135"/>
        </w:trPr>
        <w:tc>
          <w:tcPr>
            <w:tcW w:w="160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233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D10939" w:rsidTr="00D10939">
        <w:tc>
          <w:tcPr>
            <w:tcW w:w="1602" w:type="dxa"/>
          </w:tcPr>
          <w:p w:rsidR="00FE4448" w:rsidRPr="00B83B8D" w:rsidRDefault="00B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8D">
              <w:rPr>
                <w:rFonts w:ascii="Times New Roman" w:hAnsi="Times New Roman" w:cs="Times New Roman"/>
                <w:sz w:val="28"/>
                <w:szCs w:val="28"/>
              </w:rPr>
              <w:t xml:space="preserve">Легковий автомобіль RENAULT DUSTER або еквівалент </w:t>
            </w:r>
            <w:r w:rsidR="00FE4448" w:rsidRPr="00B83B8D">
              <w:rPr>
                <w:rFonts w:ascii="Times New Roman" w:hAnsi="Times New Roman" w:cs="Times New Roman"/>
                <w:sz w:val="28"/>
                <w:szCs w:val="28"/>
              </w:rPr>
              <w:t xml:space="preserve">ДК 021:2015: 55320000-9 </w:t>
            </w:r>
            <w:r w:rsidRPr="00B83B8D">
              <w:rPr>
                <w:rFonts w:ascii="Times New Roman" w:hAnsi="Times New Roman" w:cs="Times New Roman"/>
                <w:sz w:val="28"/>
                <w:szCs w:val="28"/>
              </w:rPr>
              <w:t>34110000-1 – Легкові автомобілі</w:t>
            </w:r>
          </w:p>
        </w:tc>
        <w:tc>
          <w:tcPr>
            <w:tcW w:w="1200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627BF9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D10939" w:rsidRDefault="00D1093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09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UA-2023-05-03-013687-a</w:t>
            </w:r>
          </w:p>
        </w:tc>
        <w:tc>
          <w:tcPr>
            <w:tcW w:w="992" w:type="dxa"/>
          </w:tcPr>
          <w:p w:rsidR="000D6208" w:rsidRPr="0046018C" w:rsidRDefault="00B8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736500,00 з ПДВ</w:t>
            </w:r>
          </w:p>
        </w:tc>
        <w:tc>
          <w:tcPr>
            <w:tcW w:w="3544" w:type="dxa"/>
          </w:tcPr>
          <w:p w:rsidR="008B3F04" w:rsidRPr="00D10939" w:rsidRDefault="008B3F04" w:rsidP="00D10939">
            <w:pPr>
              <w:pStyle w:val="a5"/>
              <w:spacing w:after="0"/>
              <w:rPr>
                <w:sz w:val="23"/>
                <w:szCs w:val="23"/>
                <w:lang w:val="uk-UA"/>
              </w:rPr>
            </w:pP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З метою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забезпечення потреб діяльності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>замовника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>,  виконання  адміністративно-господарських  функцій  в</w:t>
            </w:r>
            <w:r w:rsid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>установах охорони здоров'я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,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мобільності працівників та підвищення якості надання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медичних послуг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>було прийнято рішення провести закупівлю легкового автомобіля</w:t>
            </w:r>
            <w:r w:rsid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. </w:t>
            </w:r>
            <w:r w:rsidRPr="00D10939">
              <w:rPr>
                <w:sz w:val="23"/>
                <w:szCs w:val="23"/>
                <w:lang w:val="uk-UA"/>
              </w:rPr>
              <w:t xml:space="preserve"> </w:t>
            </w:r>
            <w:r w:rsidRPr="00D10939">
              <w:rPr>
                <w:sz w:val="23"/>
                <w:szCs w:val="23"/>
                <w:lang w:val="uk-UA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5" w:history="1">
              <w:r w:rsidR="00D10939" w:rsidRPr="00373C7E">
                <w:rPr>
                  <w:rStyle w:val="a6"/>
                  <w:sz w:val="23"/>
                  <w:szCs w:val="23"/>
                </w:rPr>
                <w:t>https://prozorro.gov.ua/tender/UA-2023-05-03-013687-a</w:t>
              </w:r>
            </w:hyperlink>
            <w:r w:rsidR="00D10939">
              <w:rPr>
                <w:sz w:val="23"/>
                <w:szCs w:val="23"/>
                <w:lang w:val="uk-UA"/>
              </w:rPr>
              <w:t xml:space="preserve">. </w:t>
            </w:r>
            <w:r w:rsidRPr="00D10939">
              <w:rPr>
                <w:sz w:val="23"/>
                <w:szCs w:val="23"/>
                <w:lang w:val="uk-UA"/>
              </w:rPr>
              <w:t>Такі я</w:t>
            </w:r>
            <w:r w:rsidR="002A0655" w:rsidRPr="00D10939">
              <w:rPr>
                <w:sz w:val="23"/>
                <w:szCs w:val="23"/>
                <w:lang w:val="uk-UA"/>
              </w:rPr>
              <w:t xml:space="preserve">кісні та технічні характеристики </w:t>
            </w:r>
            <w:r w:rsidR="00627BF9" w:rsidRPr="00D10939">
              <w:rPr>
                <w:sz w:val="23"/>
                <w:szCs w:val="23"/>
                <w:lang w:val="uk-UA"/>
              </w:rPr>
              <w:t xml:space="preserve">визначені відповідно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>до потреб замовника та з урахуванням вимог нормативних  документів у сфері стандартизації, якість товару повинна відповідати державним с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>т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андартам, технічним умовам, іншій технічній документації, яка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>пред’являється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 до даного виду товару та підтверджується сертифікатами якості, згідно із технічними умовами.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D10939">
              <w:rPr>
                <w:sz w:val="23"/>
                <w:szCs w:val="23"/>
                <w:shd w:val="clear" w:color="auto" w:fill="FFFFFF"/>
                <w:lang w:val="uk-UA"/>
              </w:rPr>
              <w:t>З метою дотримання законодавства про захист економічної конкуренції, передбачається еквівалент або аналог за умов повної відповідності технічних характеристикам предмету закупівлі.</w:t>
            </w:r>
          </w:p>
        </w:tc>
        <w:tc>
          <w:tcPr>
            <w:tcW w:w="2233" w:type="dxa"/>
          </w:tcPr>
          <w:p w:rsidR="00627BF9" w:rsidRPr="00D10939" w:rsidRDefault="00627BF9" w:rsidP="00627BF9">
            <w:pPr>
              <w:pStyle w:val="a5"/>
              <w:spacing w:after="0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 xml:space="preserve">При визначені очікуваної вартості закупівлі враховувалась інформація про ціни на послуги, що містяться в мережі Інтернет у відкритому доступі, в тому числі на спеціалізованих торгівельних майданчиках, в електронній системі </w:t>
            </w:r>
            <w:proofErr w:type="spellStart"/>
            <w:r>
              <w:rPr>
                <w:color w:val="000000"/>
                <w:lang w:val="uk-UA"/>
              </w:rPr>
              <w:t>закупівель</w:t>
            </w:r>
            <w:proofErr w:type="spellEnd"/>
            <w:r>
              <w:rPr>
                <w:color w:val="000000"/>
                <w:lang w:val="uk-UA"/>
              </w:rPr>
              <w:t xml:space="preserve"> “</w:t>
            </w:r>
            <w:proofErr w:type="spellStart"/>
            <w:r>
              <w:rPr>
                <w:color w:val="000000"/>
                <w:lang w:val="en-US"/>
              </w:rPr>
              <w:t>Prozorro</w:t>
            </w:r>
            <w:proofErr w:type="spellEnd"/>
            <w:r w:rsidRPr="00627BF9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та інформація </w:t>
            </w:r>
            <w:r w:rsidRPr="00D10939">
              <w:rPr>
                <w:b/>
                <w:color w:val="000000"/>
                <w:lang w:val="uk-UA"/>
              </w:rPr>
              <w:t>про ціни, які отримано з цінових (комерційних) пропозицій на запит.</w:t>
            </w:r>
          </w:p>
          <w:p w:rsidR="000D6208" w:rsidRPr="00627BF9" w:rsidRDefault="000D6208" w:rsidP="00D10939">
            <w:pPr>
              <w:pStyle w:val="a5"/>
              <w:spacing w:after="0"/>
            </w:pPr>
            <w:bookmarkStart w:id="0" w:name="_GoBack"/>
            <w:bookmarkEnd w:id="0"/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6018C"/>
    <w:rsid w:val="005A6442"/>
    <w:rsid w:val="00627BF9"/>
    <w:rsid w:val="006E2060"/>
    <w:rsid w:val="008B3F04"/>
    <w:rsid w:val="00990691"/>
    <w:rsid w:val="00AA2775"/>
    <w:rsid w:val="00B02745"/>
    <w:rsid w:val="00B83B8D"/>
    <w:rsid w:val="00D10939"/>
    <w:rsid w:val="00D95155"/>
    <w:rsid w:val="00E17110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7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10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7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1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3-01368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4</cp:revision>
  <dcterms:created xsi:type="dcterms:W3CDTF">2021-02-24T07:18:00Z</dcterms:created>
  <dcterms:modified xsi:type="dcterms:W3CDTF">2023-05-05T10:45:00Z</dcterms:modified>
</cp:coreProperties>
</file>