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E7" w:rsidRPr="004E4381" w:rsidRDefault="00FE4448" w:rsidP="003B3BE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E4448">
        <w:rPr>
          <w:rFonts w:ascii="Times New Roman" w:hAnsi="Times New Roman" w:cs="Times New Roman"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71376C" w:rsidRPr="0071376C">
        <w:rPr>
          <w:rFonts w:ascii="Times New Roman" w:hAnsi="Times New Roman" w:cs="Times New Roman"/>
          <w:sz w:val="28"/>
          <w:szCs w:val="28"/>
        </w:rPr>
        <w:t xml:space="preserve">33690000-3  Лікарські засоби різні </w:t>
      </w:r>
      <w:r w:rsidR="003B3BE7">
        <w:rPr>
          <w:rFonts w:ascii="Times New Roman" w:hAnsi="Times New Roman" w:cs="Times New Roman"/>
          <w:sz w:val="28"/>
          <w:szCs w:val="28"/>
        </w:rPr>
        <w:t>(</w:t>
      </w:r>
      <w:r w:rsidR="003B3BE7" w:rsidRPr="004E4381">
        <w:rPr>
          <w:rFonts w:ascii="Times New Roman" w:hAnsi="Times New Roman" w:cs="Times New Roman"/>
          <w:sz w:val="28"/>
          <w:szCs w:val="28"/>
        </w:rPr>
        <w:t>Лабораторні реактиви.</w:t>
      </w:r>
      <w:r w:rsidR="003B3BE7">
        <w:rPr>
          <w:rFonts w:ascii="Times New Roman" w:hAnsi="Times New Roman" w:cs="Times New Roman"/>
          <w:sz w:val="28"/>
          <w:szCs w:val="28"/>
        </w:rPr>
        <w:t>)</w:t>
      </w:r>
    </w:p>
    <w:p w:rsidR="00132616" w:rsidRPr="00BD3913" w:rsidRDefault="003B3BE7" w:rsidP="003B3BE7">
      <w:pPr>
        <w:spacing w:line="240" w:lineRule="auto"/>
        <w:jc w:val="both"/>
        <w:rPr>
          <w:rFonts w:ascii="Times New Roman" w:hAnsi="Times New Roman" w:cs="Times New Roman"/>
        </w:rPr>
      </w:pPr>
      <w:r w:rsidRPr="00395F5C">
        <w:rPr>
          <w:rFonts w:ascii="Times New Roman" w:hAnsi="Times New Roman" w:cs="Times New Roman"/>
          <w:sz w:val="24"/>
          <w:szCs w:val="24"/>
        </w:rPr>
        <w:t xml:space="preserve"> </w:t>
      </w:r>
      <w:r w:rsidR="0071376C" w:rsidRPr="00395F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карциноембріонального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антигену /CEA; Калібрувальний набір для тесту CEA; Тест для визначення ракового антигену 125 II; Калібрувальний набір для тесту для визначення ракового антигену 125 II;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HE4; Калібрувальний набір для тесту HE4;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онкомаркерів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Імуноаналіз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тироксину,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e; Калібрувальний набір для тесту T4 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незв'язаного тироксину,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gen.III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Набір для калібрування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FT4 ІІІ, 4 х 1.0 мл; Тест-система для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тиреотропного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гормону 2 ген.;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Калібраційний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набір TSH;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Імуноаналіз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трийодтироніну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e; Калібрувальний набір для тесту T3;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Імуноаналіз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виявлення вільного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трийодтироніну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 411/601/602; Набір для калібрування кількісного тесту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FT3 III;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антитіл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тиреопероксидази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вер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. 3 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-TPO Gen.3; Калібрувальний набір для тесту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Anti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-TPO;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інсуліну 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Insulin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Калібрувальний набір для тесту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Insulin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Універсал;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Імуноаналіз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фолікулостимулюючого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гормону,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 411/601/602; Набір для калібрування кількісного тесту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FSH;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лютеїнізуючого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гормону / LH; Калібрувальний набір для кількісного аналізу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LH /LH CS Gen.2;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прогестерону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Progesterone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III;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Калібратор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Progesterone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III /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Progesterone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III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CalSet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Імуноаналіз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тестостерону,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 411/601/602; Калібрувальний набір для аналізу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Testosterone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Gen.2; Тест для визначення естрадіолу III; Калібрувальний набір для тесту для визначення естрадіолу III; Тест для кількісного визначення пролактину 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Prolactin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ІІ; Калібрувальний набір для тесту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Prolactin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ІІ 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Prolactin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ІІ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CalSet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Тест для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кортизолу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II; Калібрувальний набір для тесту для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кортизолу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II;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суми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хоріонічного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гонадотропіну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людини (ХГЛ) і бета-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субодиниці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HCG+ß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Калібрувальний набір для калібрування кількісного визначення суми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хоріонічного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гонадотропіну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людини (ХГЛ) і бета-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субодиниці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(HCG+ ß);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альфа-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фетопротеїну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(AFP); Калібрувальний набір для калібрування кількісного визначення альфа-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фетопротеїну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II (AFP II);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асоційованого з вагітністю білку плазми А (PAPP-A); Калібрувальний набір для кількісного визначення асоційованого з вагітністю білку плазми А (PAPP-A);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вільного бета-ХГЛ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ßhCG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); Калібрувальний набір для кількісного визначення вільного бета-ХГЛ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free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ßhCG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Контроль якості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Maternal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Care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ген.2; Тест для кількісного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прокальцитоніну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100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вер.2;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антитіл до вірусу краснухи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Rubella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вірусу краснухи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Rubella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вірусу краснухи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Rubella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вірусу краснухи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Rubella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токсоплазми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Toxo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токсоплазми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Toxo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токсоплазми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Toxo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токсоплазми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Toxo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вірусу простого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1 типу /HSV-1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вірусу простого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герпесу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2 типу /HSV-2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Набір контрольних сироваток для тестів HSV;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якісного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цитомегаловірусу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(CMV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цитомегаловірусу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(CMV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реагентів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кількісного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цитомегаловірусу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(CMV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Набір контрольних сироваток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PreciControl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цитомегаловірусу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(CMV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); Розчинник універсальний 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Universal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Diluent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Накінечник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використання в системах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 411/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2010; Ковпачок (реакційна пробірка) для використання в системах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 411/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2010; Сервісний набір SAP,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Elecsys,cobas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e; Контрольний розчин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Elecsys,cobas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e; Сервісний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калібраційний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розчин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Elecsys,cobas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e; Системний розчин для генерації електрохімічних сигналів 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імуноаналізаторах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e; Розчин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Wash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Системний розчин для чистки детекторного блоку,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Elecsys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cobas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e ; Загальний білок-набір для визначення концентрації загального білку у сироватці крові людини (1000 мл/ 1000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макс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 визнач.); Альбумін (2 x 250 мл); Сечовина-У-набір для визначення концентрації сечовини у біологічних рідинах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уреазним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методом (400 мл/ 200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макс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 визнач.); Креатинін (1 x 1 000 мл); Сечова кислота (1 x 200 мл); C-реактивний білок (CРБ) (1 x 50 мл); Стандарт CRP/CRP-вч (1 x 1 мл/5 мл); Глюкоза (1 x 1000 мл);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Аспартатамінотрансфераза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(AST/GOT) (1 х 200 мл);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Аланінамінотрансфераза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(ALT/GPT) (1 x 200 мл); α-Амілаза - EPS (1 x 40 мл); γ -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Глутамілтрансфераза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(γ-GT) (1 x 200 мл);Лактатдегідрогеназа (LDH) (1 x 200 мл); Глюкоза Ф-набір для визначення концентрації глюкози у біологічних рідинах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глюкозооксидазним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методом (200 мл/ 200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макс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 визнач.); Білірубін-набір для визначення концентрації загального та прямого білірубіну у сироватці крові (250 мл/ 55+ 55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макс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 визнач.); Лактат  (1 х 50 мл); Холестерин (1 x 200 мл);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Тригліцериди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(2 x 250 мл); Холестерин HDL осаджуючий реагент ( 1 х 50 мл); Лужна фосфатаза (ALP)-AMP (5 x 100 мл); Фосфор (1 х 170 мл); Магній (4 x 50 мл); Калій; Кальцій; Хлор; Натрій; Білірубін-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калібратор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-набір для використання калібрувальних розчинів білірубіну для калібрування і контролю якості визначення білірубіну у сироватці крові (24 мл); Біохімічна контрольна сироватка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) І (5 x 5 мл); Біохімічна контрольна сироватка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 ІІ (5 x 5 мл); Біохімічний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калібратор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Human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 (5 x 5 мл);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ФілоНорм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-набір для перевірки відтворюваності та правильності (вірогідності) результатів визначення концентрації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аналітів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, атестовані показники (нормальний рівень) (1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х 3 мл);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Превекал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- Біохімія (12 x 5 мл); АЧТЧ, сухий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-PTT; Кальцію хлорид 0,025М Dia-CaCI2;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Протромбіновий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час, сухий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-PT 10;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Калібраційна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плазма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Dia-Cal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Тромбіновий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час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–TT; Фібриноген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-FIB; Контрольна плазма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Dia-Control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I-ІІ; РФМК-тест планшетний варіант; Розчин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імідазолу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-IMIDAZOL; Набір для визначення концентрації Д-Димеру (D-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Dimer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), 96 досліджень; Анти-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кардіоліпін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Набір для визначення антитіл до s2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глікопротеїну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I,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Набір реактивів для визначення вмісту загального гемоглобіну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ацетонциангідриновим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методом (1000 мл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lastRenderedPageBreak/>
        <w:t>трансформуючого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розчину + 1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калібратор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Калібратори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гемоглобіну-набір для використання контрольних розчинів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гемоглобінів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ГН,ГС,ГВ для калібрування і контролю якості визначення гемоглобіну у крові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гемоглобінціанідним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методом (3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х 1,5 мл); Набір калібрувальних розчинів гемоглобіну для побудови калібрувального графіку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геміглобінціанідним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методом;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СпЛ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WBC - контроль Н+П (контрольні суспензії лейкоцитів);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СпЛ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PLT - контроль Н+П (контрольні суспензії тромбоцитів;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СпЛ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RBC - контроль Н+П (контрольні суспензії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ерітроцитів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Філісіт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-КГБС-набір для побудови калібрувального графіку, контролю правильності та відтворюваності вимірювань (4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х 10 мл); Фекальний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паразитоло-гічний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концентратор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Mini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Parasep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SF; Набір реактивів для визначення загального білку в сечі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турбідиметричним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методом за реакцією з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сульфосаліциловою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кислотою;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Тромбопластин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  1 г; Желатину розчин 10% (10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амп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х 10мл); Барвник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Азур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-еозин по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Романовському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(0,9 кг/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уп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);  Барвник- фіксатор Еозин метиленовий синій по Май-Грюнвальду (0,75 кг/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уп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); Смужки індикаторні 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Глюкотест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№ 100; Смужки індикаторні РН № 50; Смужки індикаторні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Ацетонтест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№ 50; Тестові смужки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Urinalysis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Reagent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Strip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in"Мindray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" 50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опр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RPR -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carbon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- тест (500 визначень);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виявлення антитіл до класів 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G  та 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Тreponema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pallidum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DIA®-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G  - 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Trep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(192 лунок);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Cтандартна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сироватка  для внутрішньо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лаборатороного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контролю якості досліджень  на антитіла 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Т.pallidum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 " ВЛК -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Tреп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";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виявлення поверхневого антигену вірусу гепатиту В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) DIA®-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(192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досл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.), або еквівалент;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виявлення антитіл до вірусу гепатиту С DIA®-HCV-ІІІ (192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досл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.), або еквівалент; Стандартна сироватка для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внутрішньолабораторного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контролю якості досліджень на поверхневий антиген вірусу гепатиту В (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HBsAg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) "ВЛК-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HBs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" (1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 * 0,5 мл,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нативна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форма), або еквівалент; Стандартна сироватка для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внутрішньолабораторного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контролю якості досліджень на антитіла до вірусу гепатиту С "ВЛК-ВГС" (1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фл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 * 0,5 мл,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нативна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форма), або еквівалент;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виявлення антитіл класів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Chlamydia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trachomatis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DIA®-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Chlamydia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(192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досл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.), або еквівалент;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виявлення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IgМ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Mycoplasma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hominis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; 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виявлення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G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Mycoplasma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hominis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якісного та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напівкількісного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IgG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Ureaplasma.urealyticum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; Тест-система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імуноферментна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для якісного та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напівкількісного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визначення антитіл класу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IgM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Ureaplasma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32616" w:rsidRPr="006077D0">
        <w:rPr>
          <w:rFonts w:ascii="Times New Roman" w:hAnsi="Times New Roman" w:cs="Times New Roman"/>
          <w:sz w:val="20"/>
          <w:szCs w:val="20"/>
        </w:rPr>
        <w:t>urealyticum</w:t>
      </w:r>
      <w:proofErr w:type="spellEnd"/>
      <w:r w:rsidR="00132616" w:rsidRPr="006077D0">
        <w:rPr>
          <w:rFonts w:ascii="Times New Roman" w:hAnsi="Times New Roman" w:cs="Times New Roman"/>
          <w:sz w:val="20"/>
          <w:szCs w:val="20"/>
        </w:rPr>
        <w:t>.</w:t>
      </w:r>
      <w:r w:rsidR="00132616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1842"/>
        <w:gridCol w:w="2694"/>
        <w:gridCol w:w="3969"/>
      </w:tblGrid>
      <w:tr w:rsidR="00D96962" w:rsidTr="00132616">
        <w:trPr>
          <w:trHeight w:val="135"/>
        </w:trPr>
        <w:tc>
          <w:tcPr>
            <w:tcW w:w="492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3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6663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32616">
        <w:trPr>
          <w:trHeight w:val="135"/>
        </w:trPr>
        <w:tc>
          <w:tcPr>
            <w:tcW w:w="492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3969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32616">
        <w:tc>
          <w:tcPr>
            <w:tcW w:w="4928" w:type="dxa"/>
          </w:tcPr>
          <w:p w:rsidR="00FB4730" w:rsidRPr="00BD3913" w:rsidRDefault="006927D5" w:rsidP="00BD3913">
            <w:pPr>
              <w:jc w:val="both"/>
              <w:rPr>
                <w:rFonts w:ascii="Times New Roman" w:hAnsi="Times New Roman" w:cs="Times New Roman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76C" w:rsidRPr="0071376C">
              <w:rPr>
                <w:rFonts w:ascii="Times New Roman" w:hAnsi="Times New Roman" w:cs="Times New Roman"/>
                <w:sz w:val="24"/>
                <w:szCs w:val="24"/>
              </w:rPr>
              <w:t xml:space="preserve">33690000-3  Лікарські засоби різні </w:t>
            </w:r>
            <w:r w:rsidR="00132616">
              <w:rPr>
                <w:rFonts w:ascii="Times New Roman" w:hAnsi="Times New Roman" w:cs="Times New Roman"/>
                <w:sz w:val="24"/>
                <w:szCs w:val="24"/>
              </w:rPr>
              <w:t xml:space="preserve">(Лабораторні реактиви) </w:t>
            </w:r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карциноембріонального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антигену /CEA; Калібрувальний набір для тесту CEA; Тест для визначення ракового антигену 125 II; Калібрувальний набір для тесту для визначення ракового антигену 125 II;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HE4; Калібрувальний набір для тесту HE4;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онкомаркерів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Імуноаналіз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тироксину,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e; Калібрувальний набір для тесту T4 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незв'язаного тироксину,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gen.III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Набір для калібрування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FT4 ІІІ, 4 х 1.0 мл; Тест-система для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тиреотропного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гормону 2 ген.;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Калібраційний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набір TSH;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Імуноаналіз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трийодтироніну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e; Калібрувальний набір для тесту T3;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Імуноаналіз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виявлення вільного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трийодтироніну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 411/601/602; Набір для калібрування кількісного тесту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FT3 III;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</w:t>
            </w:r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визначення антитіл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тиреопероксидази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. 3 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-TPO Gen.3; Калібрувальний набір для тесту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Anti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-TPO;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інсуліну 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Калібрувальний набір для тесту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Універсал;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Імуноаналіз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фолікулостимулюючого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гормону,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 411/601/602; Набір для калібрування кількісного тесту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FSH;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лютеїнізуючого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гормону / LH; Калібрувальний набір для кількісного аналізу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LH /LH CS Gen.2;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прогестерону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Progesterone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III;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Progesterone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III /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Progesterone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III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CalSet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Імуноаналіз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тестостерону,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 411/601/602; Калібрувальний набір для аналізу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Testosterone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Gen.2; Тест для визначення естрадіолу III; Калібрувальний набір для тесту для визначення естрадіолу III; Тест для кількісного визначення пролактину 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ІІ; Калібрувальний набір для тесту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ІІ 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ІІ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CalSet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Тест для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кортизолу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II; Калібрувальний набір для тесту для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кортизолу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II;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суми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хоріонічного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гонадотропіну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людини (ХГЛ) і бета-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субодиниці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HCG+ß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Калібрувальний набір для калібрування кількісного визначення суми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хоріонічного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гонадотропіну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людини (ХГЛ) і бета-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субодиниці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(HCG+ ß);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альфа-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фетопротеїну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(AFP); Калібрувальний набір для калібрування кількісного визначення альфа-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фетопротеїну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II (AFP II);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асоційованого з вагітністю білку плазми А (PAPP-A); Калібрувальний набір для кількісного визначення асоційованого з вагітністю білку плазми А (PAPP-A);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вільного бета-ХГЛ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ßhCG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); Калібрувальний набір для кількісного визначення вільного бета-ХГЛ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free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ßhCG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Контроль якості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Maternal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ген.2; Тест для кількісного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прокальцитоніну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100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вер.2;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антитіл до вірусу краснухи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краснухи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краснухи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краснухи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токсоплазми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токсоплазми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токсоплазми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токсоплазми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Toxo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простого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1 типу /HSV-1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вірусу простого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герпесу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2 типу /HSV-2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Набір контрольних сироваток для тестів HSV;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якісного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(CMV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(CMV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реагентів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кількісного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(CMV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Набір контрольних сироваток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PreciControl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цитомегаловірусу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(CMV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); Розчинник універсальний 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Universal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Diluent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Накінечник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використання в системах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 411/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2010; Ковпачок (реакційна пробірка) для використання в системах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 411/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2010; Сервісний набір SAP,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Elecsys,cobas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e; Контрольний розчин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Elecsys,cobas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e; Сервісний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калібраційний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розчин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Elecsys,cobas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e; Системний розчин для генерації електрохімічних сигналів 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імуноаналізаторах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e; Розчин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Системний розчин для чистки детекторного блоку,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e ; Загальний білок-набір для визначення концентрації загального білку у сироватці крові людини (1000 мл/ 1000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 визнач.); Альбумін (2 x 250 мл); Сечовина-У-набір для визначення концентрації сечовини у біологічних рідинах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уреазним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методом (400 мл/ 200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 визнач.); Креатинін (1 x 1 000 мл); Сечова кислота (1 x 200 мл); C-реактивний білок (CРБ) (1 x 50 мл); Стандарт CRP/CRP-вч (1 x 1 мл/5 мл); Глюкоза (1 x 1000 мл);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Аспартатамінотрансфераза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(AST/GOT) (1 х 200 мл);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Аланінамінотрансфераза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(ALT/GPT) (1 x 200 мл); α-Амілаза - EPS (1 x 40 мл); γ -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Глутамілтрансфераза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(γ-GT) (1 x 200 мл);Лактатдегідрогеназа (LDH) (1 x 200 мл); Глюкоза Ф-набір для визначення концентрації глюкози у біологічних рідинах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глюкозооксидазним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методом (200 мл/ 200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 визнач.); Білірубін-набір для визначення концентрації загального та прямого білірубіну у сироватці крові (250 мл/ 55+ 55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 визнач.); Лактат  (1 х 50 мл); Холестерин (1 x 200 мл);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Тригліцериди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(2 x 250 мл); Холестерин HDL осаджуючий реагент ( 1 х 50 мл); Лужна фосфатаза (ALP)-AMP (5 x 100 мл); Фосфор (1 х 170 мл); Магній (4 x 50 мл); Калій; Кальцій; Хлор; Натрій; Білірубін-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-набір для використання калібрувальних розчинів білірубіну для калібрування і контролю якості визначення білірубіну у сироватці крові (24 мл); Біохімічна контрольна сироватка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) І (5 x 5 мл); Біохімічна контрольна сироватка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 ІІ (5 x 5 мл); Біохімічний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Human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 (5 x 5 мл);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ФілоНорм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-набір для перевірки відтворюваності та правильності (вірогідності) результатів визначення концентрації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аналітів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, атестовані показники (нормальний рівень) (1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х 3 мл);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Превекал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- Біохімія (12 x 5 мл); АЧТЧ, сухий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-PTT; Кальцію хлорид 0,025М Dia-CaCI2;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Протромбіновий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час, сухий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-PT 10;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Калібраційна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плазма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Dia-Cal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Тромбіновий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–TT; Фібриноген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-FIB; Контрольна плазма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Dia-Control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I-ІІ; РФМК-тест планшетний варіант; Розчин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імідазолу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-IMIDAZOL; Набір для визначення концентрації Д-Димеру (D-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Dimer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), 96 досліджень; Анти-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кардіоліпін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Набір для визначення антитіл до s2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глікопротеїну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Набір реактивів для визначення вмісту загального гемоглобіну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ацетонциангідриновим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методом (1000 мл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трансформуючого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розчину + 1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калібратор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Калібратори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гемоглобіну-набір для використання контрольних розчинів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гемоглобінів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ГН,ГС,ГВ для калібрування і контролю якості визначення гемоглобіну у крові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гемоглобінціанідним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методом (3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х 1,5 мл); Набір калібрувальних розчинів гемоглобіну для побудови калібрувального графіку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геміглобінціанідним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методом;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WBC - контроль Н+П (контрольні суспензії лейкоцитів);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PLT - контроль Н+П (контрольні суспензії тромбоцитів;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RBC - контроль Н+П (контрольні суспензії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ерітроцитів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Філісіт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-КГБС-набір для побудови </w:t>
            </w:r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калібрувального графіку, контролю правильності та відтворюваності вимірювань (4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х 10 мл); Фекальний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паразитоло-гічний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концентратор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Mini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Parasep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SF; Набір реактивів для визначення загального білку в сечі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турбідиметричним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методом за реакцією з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сульфосаліциловою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кислотою;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Тромбопластин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  1 г; Желатину розчин 10% (10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х 10мл); Барвник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Азур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-еозин по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Романовському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(0,9 кг/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);  Барвник- фіксатор Еозин метиленовий синій по Май-Грюнвальду (0,75 кг/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); Смужки індикаторні 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Глюкотест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№ 100; Смужки індикаторні РН № 50; Смужки індикаторні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Ацетонтест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№ 50; Тестові смужки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Urinalysis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Reagent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Strip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in"Мindray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" 50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опр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RPR -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carbon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- тест (500 визначень);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до класів 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G  та 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Тreponema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DIA®-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G  - 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Trep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(192 лунок);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Cтандартна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сироватка  для внутрішньо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лаборатороного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якості досліджень  на антитіла 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Т.pallidum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 " ВЛК -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Tреп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";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поверхневого антигену вірусу гепатиту В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) DIA®-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(192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.), або еквівалент;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до вірусу гепатиту С DIA®-HCV-ІІІ (192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.), або еквівалент; Стандартна сироватка для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внутрішньолабораторного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якості досліджень на поверхневий антиген вірусу гепатиту В (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HBsAg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) "ВЛК-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HBs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" (1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 * 0,5 мл,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нативна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форма), або еквівалент; Стандартна сироватка для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внутрішньолабораторного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якості досліджень на антитіла до вірусу гепатиту С "ВЛК-ВГС" (1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 * 0,5 мл,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нативна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форма), або еквівалент;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класів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trachomatis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DIA®-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Chlamydia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(192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.), або еквівалент;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IgМ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Mycoplasma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; 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виявлення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G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Mycoplasma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hominis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якісного та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напівкількісного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Ureaplasma.urealyticum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; Тест-система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імуноферментна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для якісного та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напівкількісного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визначення антитіл класу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Ureaplasma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urealyticum</w:t>
            </w:r>
            <w:proofErr w:type="spellEnd"/>
            <w:r w:rsidR="00132616" w:rsidRPr="006077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Відкриті торги</w:t>
            </w:r>
            <w:r w:rsidR="00132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особливостями</w:t>
            </w:r>
          </w:p>
          <w:p w:rsidR="0046018C" w:rsidRPr="00BD3913" w:rsidRDefault="00BD3913" w:rsidP="001326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 </w:t>
            </w:r>
            <w:r w:rsidR="0013261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132616" w:rsidRPr="001326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UA-2023-03-29-001845-a</w:t>
            </w:r>
          </w:p>
        </w:tc>
        <w:tc>
          <w:tcPr>
            <w:tcW w:w="1842" w:type="dxa"/>
          </w:tcPr>
          <w:p w:rsidR="000D6208" w:rsidRPr="00132616" w:rsidRDefault="00132616" w:rsidP="004D2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>2 094 528</w:t>
            </w:r>
            <w:r w:rsidRPr="00132616"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7FA"/>
              </w:rPr>
              <w:t xml:space="preserve"> грн.</w:t>
            </w:r>
          </w:p>
        </w:tc>
        <w:tc>
          <w:tcPr>
            <w:tcW w:w="2694" w:type="dxa"/>
          </w:tcPr>
          <w:p w:rsidR="000F4C0F" w:rsidRPr="00192AE1" w:rsidRDefault="0064292B" w:rsidP="00642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132616" w:rsidRPr="00B85941">
                <w:rPr>
                  <w:rStyle w:val="a6"/>
                </w:rPr>
                <w:t>https://prozorro.gov.ua/tender/UA-2023-03-29-001845-a</w:t>
              </w:r>
            </w:hyperlink>
            <w:r w:rsidR="00132616">
              <w:t xml:space="preserve"> </w:t>
            </w:r>
          </w:p>
        </w:tc>
        <w:tc>
          <w:tcPr>
            <w:tcW w:w="3969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 w:rsidSect="00132616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32616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3B3BE7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61A48"/>
    <w:rsid w:val="00990691"/>
    <w:rsid w:val="00A768A7"/>
    <w:rsid w:val="00AA2775"/>
    <w:rsid w:val="00BB263D"/>
    <w:rsid w:val="00BD3913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next w:val="a"/>
    <w:link w:val="10"/>
    <w:uiPriority w:val="9"/>
    <w:qFormat/>
    <w:rsid w:val="003B3BE7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  <w:style w:type="character" w:customStyle="1" w:styleId="10">
    <w:name w:val="Заголовок 1 Знак"/>
    <w:basedOn w:val="a0"/>
    <w:link w:val="1"/>
    <w:uiPriority w:val="9"/>
    <w:rsid w:val="003B3BE7"/>
    <w:rPr>
      <w:rFonts w:ascii="Calibri" w:eastAsia="Calibri" w:hAnsi="Calibri" w:cs="Calibri"/>
      <w:b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3-29-001845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EDBE-DED5-400B-AD9B-2CAE7B04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8</cp:revision>
  <dcterms:created xsi:type="dcterms:W3CDTF">2021-04-19T06:37:00Z</dcterms:created>
  <dcterms:modified xsi:type="dcterms:W3CDTF">2023-03-29T12:31:00Z</dcterms:modified>
</cp:coreProperties>
</file>