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AB4FE8" w:rsidRPr="00AB4FE8">
        <w:rPr>
          <w:rFonts w:ascii="Times New Roman" w:hAnsi="Times New Roman" w:cs="Times New Roman"/>
          <w:b/>
          <w:sz w:val="28"/>
          <w:szCs w:val="28"/>
        </w:rPr>
        <w:t xml:space="preserve">85140000-2 Послуги у сфері охорони здоров’я різні (Проведення дослідження операційного і </w:t>
      </w:r>
      <w:proofErr w:type="spellStart"/>
      <w:r w:rsidR="00AB4FE8" w:rsidRPr="00AB4FE8">
        <w:rPr>
          <w:rFonts w:ascii="Times New Roman" w:hAnsi="Times New Roman" w:cs="Times New Roman"/>
          <w:b/>
          <w:sz w:val="28"/>
          <w:szCs w:val="28"/>
        </w:rPr>
        <w:t>біопсійного</w:t>
      </w:r>
      <w:proofErr w:type="spellEnd"/>
      <w:r w:rsidR="00AB4FE8" w:rsidRPr="00AB4FE8">
        <w:rPr>
          <w:rFonts w:ascii="Times New Roman" w:hAnsi="Times New Roman" w:cs="Times New Roman"/>
          <w:b/>
          <w:sz w:val="28"/>
          <w:szCs w:val="28"/>
        </w:rPr>
        <w:t xml:space="preserve"> матеріалу)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489"/>
        <w:gridCol w:w="1296"/>
        <w:gridCol w:w="1981"/>
        <w:gridCol w:w="2086"/>
      </w:tblGrid>
      <w:tr w:rsidR="00F04035" w:rsidTr="0046018C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6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46018C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46018C">
        <w:tc>
          <w:tcPr>
            <w:tcW w:w="1719" w:type="dxa"/>
          </w:tcPr>
          <w:p w:rsidR="00FE4448" w:rsidRPr="0046018C" w:rsidRDefault="0068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Проведення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ослідження операційного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біопсі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йного</w:t>
            </w:r>
            <w:proofErr w:type="spellEnd"/>
            <w:r w:rsidRPr="006840D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85140000-2 Послуги у сфері охорони здоров’я різні (Проведення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ослідження операційного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біопсі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йного</w:t>
            </w:r>
            <w:proofErr w:type="spellEnd"/>
            <w:r w:rsidRPr="006840D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матеріалу)</w:t>
            </w:r>
          </w:p>
        </w:tc>
        <w:tc>
          <w:tcPr>
            <w:tcW w:w="248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B02745" w:rsidRDefault="00AB4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FE8">
              <w:rPr>
                <w:rFonts w:ascii="Times New Roman" w:hAnsi="Times New Roman" w:cs="Times New Roman"/>
                <w:sz w:val="24"/>
                <w:szCs w:val="24"/>
              </w:rPr>
              <w:t>UA-2021-04-07-002430-a</w:t>
            </w:r>
          </w:p>
        </w:tc>
        <w:tc>
          <w:tcPr>
            <w:tcW w:w="1296" w:type="dxa"/>
          </w:tcPr>
          <w:p w:rsidR="000D6208" w:rsidRPr="0046018C" w:rsidRDefault="00AB4FE8" w:rsidP="00AB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68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1" w:type="dxa"/>
          </w:tcPr>
          <w:p w:rsidR="000D6208" w:rsidRPr="0046018C" w:rsidRDefault="002A0655" w:rsidP="0068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D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відповідності до </w:t>
            </w:r>
            <w:r w:rsidR="006840D4" w:rsidRPr="006840D4">
              <w:rPr>
                <w:rFonts w:ascii="Times New Roman" w:hAnsi="Times New Roman" w:cs="Times New Roman"/>
                <w:sz w:val="24"/>
                <w:szCs w:val="24"/>
              </w:rPr>
              <w:t>стандартів якості та інших нормативних документів (протоколів, стандартів, тощо), затверджених МОЗ України та з використанням методів діагностики і лікування, які дозволені до застосування в Україні.</w:t>
            </w:r>
            <w:r w:rsidR="0068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AB4FE8" w:rsidRPr="00192AE1" w:rsidRDefault="00AB4FE8" w:rsidP="00AB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ринкових цін на проведення дослідження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операційного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біопсі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йного</w:t>
            </w:r>
            <w:proofErr w:type="spellEnd"/>
            <w:r w:rsidRPr="006840D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м. Харкові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керуючись Наказом № 275 від 18.02.2020 р. 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B4FE8" w:rsidRDefault="00AB4FE8" w:rsidP="00AB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5472D6"/>
    <w:rsid w:val="005A6442"/>
    <w:rsid w:val="006840D4"/>
    <w:rsid w:val="006E2060"/>
    <w:rsid w:val="00846ABC"/>
    <w:rsid w:val="00990691"/>
    <w:rsid w:val="00AA2775"/>
    <w:rsid w:val="00AB4FE8"/>
    <w:rsid w:val="00B02745"/>
    <w:rsid w:val="00D95155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2021-04-08T07:30:00Z</dcterms:created>
  <dcterms:modified xsi:type="dcterms:W3CDTF">2021-04-08T07:34:00Z</dcterms:modified>
</cp:coreProperties>
</file>